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72" w:rsidRDefault="00F96972" w:rsidP="000F006B">
      <w:pPr>
        <w:spacing w:after="0"/>
        <w:jc w:val="both"/>
        <w:rPr>
          <w:rFonts w:asciiTheme="minorHAnsi" w:hAnsiTheme="minorHAnsi" w:cs="Arial"/>
          <w:szCs w:val="20"/>
        </w:rPr>
      </w:pPr>
      <w:bookmarkStart w:id="0" w:name="_GoBack"/>
      <w:bookmarkEnd w:id="0"/>
    </w:p>
    <w:p w:rsidR="00DD0DD0" w:rsidRDefault="00DD0DD0" w:rsidP="000F006B">
      <w:pPr>
        <w:spacing w:after="0"/>
        <w:jc w:val="both"/>
        <w:rPr>
          <w:rFonts w:asciiTheme="minorHAnsi" w:hAnsiTheme="minorHAnsi" w:cs="Arial"/>
          <w:szCs w:val="20"/>
        </w:rPr>
      </w:pPr>
    </w:p>
    <w:p w:rsidR="00602A1D" w:rsidRDefault="00F96972" w:rsidP="000F006B">
      <w:pPr>
        <w:spacing w:after="0"/>
        <w:jc w:val="both"/>
        <w:rPr>
          <w:rFonts w:asciiTheme="minorHAnsi" w:hAnsiTheme="minorHAnsi" w:cs="Arial"/>
          <w:szCs w:val="20"/>
        </w:rPr>
      </w:pP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rsidR="00602A1D" w:rsidRPr="00B768DF" w:rsidRDefault="00602A1D" w:rsidP="000F006B">
      <w:pPr>
        <w:spacing w:after="0"/>
        <w:jc w:val="both"/>
        <w:rPr>
          <w:rFonts w:asciiTheme="minorHAnsi" w:hAnsiTheme="minorHAnsi" w:cs="Arial"/>
          <w:sz w:val="22"/>
        </w:rPr>
      </w:pPr>
    </w:p>
    <w:p w:rsidR="00B63056" w:rsidRPr="00D26636" w:rsidRDefault="002F15A8" w:rsidP="00A70BE3">
      <w:pPr>
        <w:spacing w:after="0" w:line="240" w:lineRule="auto"/>
        <w:rPr>
          <w:rFonts w:ascii="Arial Narrow" w:hAnsi="Arial Narrow" w:cs="Arial"/>
          <w:szCs w:val="20"/>
          <w:vertAlign w:val="subscript"/>
        </w:rPr>
      </w:pPr>
      <w:proofErr w:type="gramStart"/>
      <w:r>
        <w:rPr>
          <w:rFonts w:ascii="Arial" w:hAnsi="Arial" w:cs="Arial"/>
          <w:sz w:val="22"/>
          <w:vertAlign w:val="subscript"/>
        </w:rPr>
        <w:t xml:space="preserve">October </w:t>
      </w:r>
      <w:r w:rsidR="00B63056" w:rsidRPr="00B768DF">
        <w:rPr>
          <w:rFonts w:ascii="Arial" w:hAnsi="Arial" w:cs="Arial"/>
          <w:sz w:val="22"/>
          <w:vertAlign w:val="subscript"/>
        </w:rPr>
        <w:t xml:space="preserve"> 1</w:t>
      </w:r>
      <w:r>
        <w:rPr>
          <w:rFonts w:ascii="Arial" w:hAnsi="Arial" w:cs="Arial"/>
          <w:sz w:val="22"/>
          <w:vertAlign w:val="subscript"/>
        </w:rPr>
        <w:t>3</w:t>
      </w:r>
      <w:proofErr w:type="gramEnd"/>
      <w:r w:rsidR="00B76B37">
        <w:rPr>
          <w:rFonts w:ascii="Arial" w:hAnsi="Arial" w:cs="Arial"/>
          <w:sz w:val="22"/>
          <w:vertAlign w:val="subscript"/>
        </w:rPr>
        <w:t>, 2017</w:t>
      </w:r>
    </w:p>
    <w:p w:rsidR="00B63056" w:rsidRPr="00B768DF" w:rsidRDefault="00B63056" w:rsidP="00A70BE3">
      <w:pPr>
        <w:spacing w:after="0" w:line="240" w:lineRule="auto"/>
        <w:rPr>
          <w:rFonts w:ascii="Arial" w:hAnsi="Arial" w:cs="Arial"/>
          <w:sz w:val="22"/>
          <w:vertAlign w:val="subscript"/>
        </w:rPr>
      </w:pPr>
      <w:r w:rsidRPr="00B768DF">
        <w:rPr>
          <w:rFonts w:ascii="Arial" w:hAnsi="Arial" w:cs="Arial"/>
          <w:sz w:val="22"/>
          <w:vertAlign w:val="subscript"/>
        </w:rPr>
        <w:tab/>
      </w:r>
      <w:r w:rsidRPr="00B768DF">
        <w:rPr>
          <w:rFonts w:ascii="Arial" w:hAnsi="Arial" w:cs="Arial"/>
          <w:sz w:val="22"/>
          <w:vertAlign w:val="subscript"/>
        </w:rPr>
        <w:tab/>
      </w:r>
      <w:r w:rsidR="00441E5E" w:rsidRPr="00B768DF">
        <w:rPr>
          <w:rFonts w:ascii="Arial" w:hAnsi="Arial" w:cs="Arial"/>
          <w:sz w:val="22"/>
          <w:vertAlign w:val="subscript"/>
        </w:rPr>
        <w:tab/>
      </w:r>
      <w:r w:rsidR="00DD4355" w:rsidRPr="00B768DF">
        <w:rPr>
          <w:rFonts w:ascii="Arial" w:hAnsi="Arial" w:cs="Arial"/>
          <w:sz w:val="22"/>
          <w:vertAlign w:val="subscript"/>
        </w:rPr>
        <w:t xml:space="preserve">                               </w:t>
      </w:r>
      <w:r w:rsidRPr="00B768DF">
        <w:rPr>
          <w:rFonts w:ascii="Arial" w:hAnsi="Arial" w:cs="Arial"/>
          <w:sz w:val="22"/>
          <w:vertAlign w:val="subscript"/>
        </w:rPr>
        <w:t>INVITATION FOR PUBLIC AUCTION SALE NO. 2017-001</w:t>
      </w:r>
    </w:p>
    <w:p w:rsidR="00B63056" w:rsidRPr="00B768DF" w:rsidRDefault="00B63056" w:rsidP="00A70BE3">
      <w:pPr>
        <w:spacing w:after="0" w:line="240" w:lineRule="auto"/>
        <w:rPr>
          <w:rFonts w:ascii="Arial" w:hAnsi="Arial" w:cs="Arial"/>
          <w:sz w:val="22"/>
          <w:vertAlign w:val="subscript"/>
        </w:rPr>
      </w:pPr>
    </w:p>
    <w:p w:rsidR="00B63056" w:rsidRPr="00B768DF" w:rsidRDefault="00B63056" w:rsidP="002F15A8">
      <w:pPr>
        <w:spacing w:after="0" w:line="240" w:lineRule="auto"/>
        <w:ind w:right="-261"/>
        <w:jc w:val="both"/>
        <w:rPr>
          <w:rFonts w:ascii="Arial" w:hAnsi="Arial" w:cs="Arial"/>
          <w:sz w:val="22"/>
          <w:vertAlign w:val="subscript"/>
        </w:rPr>
      </w:pPr>
      <w:r w:rsidRPr="00B768DF">
        <w:rPr>
          <w:rFonts w:ascii="Arial" w:hAnsi="Arial" w:cs="Arial"/>
          <w:sz w:val="22"/>
          <w:vertAlign w:val="subscript"/>
        </w:rPr>
        <w:t>The Department of Social Welfare and Development, Field Office VII, through</w:t>
      </w:r>
      <w:r w:rsidR="00855928" w:rsidRPr="00B768DF">
        <w:rPr>
          <w:rFonts w:ascii="Arial" w:hAnsi="Arial" w:cs="Arial"/>
          <w:sz w:val="22"/>
          <w:vertAlign w:val="subscript"/>
        </w:rPr>
        <w:t xml:space="preserve"> its </w:t>
      </w:r>
      <w:r w:rsidRPr="00B768DF">
        <w:rPr>
          <w:rFonts w:ascii="Arial" w:hAnsi="Arial" w:cs="Arial"/>
          <w:sz w:val="22"/>
          <w:vertAlign w:val="subscript"/>
        </w:rPr>
        <w:t>Regional Property Disposal and Awards Committee</w:t>
      </w:r>
      <w:r w:rsidR="006B0908" w:rsidRPr="00B768DF">
        <w:rPr>
          <w:rFonts w:ascii="Arial" w:hAnsi="Arial" w:cs="Arial"/>
          <w:sz w:val="22"/>
          <w:vertAlign w:val="subscript"/>
        </w:rPr>
        <w:t xml:space="preserve"> (</w:t>
      </w:r>
      <w:r w:rsidRPr="00B768DF">
        <w:rPr>
          <w:rFonts w:ascii="Arial" w:hAnsi="Arial" w:cs="Arial"/>
          <w:sz w:val="22"/>
          <w:vertAlign w:val="subscript"/>
        </w:rPr>
        <w:t xml:space="preserve">RPDAC) invites </w:t>
      </w:r>
      <w:r w:rsidR="00A14ED6" w:rsidRPr="00B768DF">
        <w:rPr>
          <w:rFonts w:ascii="Arial" w:hAnsi="Arial" w:cs="Arial"/>
          <w:sz w:val="22"/>
          <w:vertAlign w:val="subscript"/>
        </w:rPr>
        <w:t xml:space="preserve">                                                            </w:t>
      </w:r>
      <w:r w:rsidRPr="00B768DF">
        <w:rPr>
          <w:rFonts w:ascii="Arial" w:hAnsi="Arial" w:cs="Arial"/>
          <w:sz w:val="22"/>
          <w:vertAlign w:val="subscript"/>
        </w:rPr>
        <w:t xml:space="preserve">all interested bidders who wish to participate in the public auction sale on </w:t>
      </w:r>
      <w:r w:rsidR="009600D2">
        <w:rPr>
          <w:rFonts w:ascii="Arial" w:hAnsi="Arial" w:cs="Arial"/>
          <w:sz w:val="22"/>
          <w:vertAlign w:val="subscript"/>
        </w:rPr>
        <w:t xml:space="preserve">October </w:t>
      </w:r>
      <w:r w:rsidR="002C330A">
        <w:rPr>
          <w:rFonts w:ascii="Arial" w:hAnsi="Arial" w:cs="Arial"/>
          <w:sz w:val="22"/>
          <w:vertAlign w:val="subscript"/>
        </w:rPr>
        <w:t>2</w:t>
      </w:r>
      <w:r w:rsidR="00AA23AA">
        <w:rPr>
          <w:rFonts w:ascii="Arial" w:hAnsi="Arial" w:cs="Arial"/>
          <w:sz w:val="22"/>
          <w:vertAlign w:val="subscript"/>
        </w:rPr>
        <w:t>5,</w:t>
      </w:r>
      <w:r w:rsidR="00CC2AE9" w:rsidRPr="00B768DF">
        <w:rPr>
          <w:rFonts w:ascii="Arial" w:hAnsi="Arial" w:cs="Arial"/>
          <w:sz w:val="22"/>
          <w:vertAlign w:val="subscript"/>
        </w:rPr>
        <w:t xml:space="preserve"> </w:t>
      </w:r>
      <w:r w:rsidRPr="00B768DF">
        <w:rPr>
          <w:rFonts w:ascii="Arial" w:hAnsi="Arial" w:cs="Arial"/>
          <w:sz w:val="22"/>
          <w:vertAlign w:val="subscript"/>
        </w:rPr>
        <w:t>2017</w:t>
      </w:r>
      <w:r w:rsidR="002F15A8">
        <w:rPr>
          <w:rFonts w:ascii="Arial" w:hAnsi="Arial" w:cs="Arial"/>
          <w:sz w:val="22"/>
          <w:vertAlign w:val="subscript"/>
        </w:rPr>
        <w:t xml:space="preserve">, </w:t>
      </w:r>
      <w:r w:rsidR="00AA23AA">
        <w:rPr>
          <w:rFonts w:ascii="Arial" w:hAnsi="Arial" w:cs="Arial"/>
          <w:sz w:val="22"/>
          <w:vertAlign w:val="subscript"/>
        </w:rPr>
        <w:t>Wednesday</w:t>
      </w:r>
      <w:r w:rsidR="002F15A8">
        <w:rPr>
          <w:rFonts w:ascii="Arial" w:hAnsi="Arial" w:cs="Arial"/>
          <w:sz w:val="22"/>
          <w:vertAlign w:val="subscript"/>
        </w:rPr>
        <w:t xml:space="preserve">, 10: 00 Am </w:t>
      </w:r>
      <w:r w:rsidR="009600D2">
        <w:rPr>
          <w:rFonts w:ascii="Arial" w:hAnsi="Arial" w:cs="Arial"/>
          <w:sz w:val="22"/>
          <w:vertAlign w:val="subscript"/>
        </w:rPr>
        <w:t>at DSWD FO 7</w:t>
      </w:r>
      <w:r w:rsidR="002F15A8">
        <w:rPr>
          <w:rFonts w:ascii="Arial" w:hAnsi="Arial" w:cs="Arial"/>
          <w:sz w:val="22"/>
          <w:vertAlign w:val="subscript"/>
        </w:rPr>
        <w:t xml:space="preserve"> ARDA’s conference room.</w:t>
      </w:r>
      <w:r w:rsidRPr="00B768DF">
        <w:rPr>
          <w:rFonts w:ascii="Arial" w:hAnsi="Arial" w:cs="Arial"/>
          <w:sz w:val="22"/>
          <w:vertAlign w:val="subscript"/>
        </w:rPr>
        <w:t xml:space="preserve"> </w:t>
      </w:r>
      <w:r w:rsidR="002F15A8">
        <w:rPr>
          <w:rFonts w:ascii="Arial" w:hAnsi="Arial" w:cs="Arial"/>
          <w:sz w:val="22"/>
          <w:vertAlign w:val="subscript"/>
        </w:rPr>
        <w:t xml:space="preserve">Below </w:t>
      </w:r>
      <w:proofErr w:type="gramStart"/>
      <w:r w:rsidR="002F15A8">
        <w:rPr>
          <w:rFonts w:ascii="Arial" w:hAnsi="Arial" w:cs="Arial"/>
          <w:sz w:val="22"/>
          <w:vertAlign w:val="subscript"/>
        </w:rPr>
        <w:t>are</w:t>
      </w:r>
      <w:proofErr w:type="gramEnd"/>
      <w:r w:rsidR="002F15A8">
        <w:rPr>
          <w:rFonts w:ascii="Arial" w:hAnsi="Arial" w:cs="Arial"/>
          <w:sz w:val="22"/>
          <w:vertAlign w:val="subscript"/>
        </w:rPr>
        <w:t xml:space="preserve"> </w:t>
      </w:r>
      <w:r w:rsidR="009600D2">
        <w:rPr>
          <w:rFonts w:ascii="Arial" w:hAnsi="Arial" w:cs="Arial"/>
          <w:sz w:val="22"/>
          <w:vertAlign w:val="subscript"/>
        </w:rPr>
        <w:t xml:space="preserve">the </w:t>
      </w:r>
      <w:r w:rsidR="00B76B37">
        <w:rPr>
          <w:rFonts w:ascii="Arial" w:hAnsi="Arial" w:cs="Arial"/>
          <w:sz w:val="22"/>
          <w:vertAlign w:val="subscript"/>
        </w:rPr>
        <w:t xml:space="preserve">list of </w:t>
      </w:r>
      <w:r w:rsidRPr="00B768DF">
        <w:rPr>
          <w:rFonts w:ascii="Arial" w:hAnsi="Arial" w:cs="Arial"/>
          <w:sz w:val="22"/>
          <w:vertAlign w:val="subscript"/>
        </w:rPr>
        <w:t xml:space="preserve">materials </w:t>
      </w:r>
      <w:r w:rsidR="002F15A8">
        <w:rPr>
          <w:rFonts w:ascii="Arial" w:hAnsi="Arial" w:cs="Arial"/>
          <w:sz w:val="22"/>
          <w:vertAlign w:val="subscript"/>
        </w:rPr>
        <w:t>for Public Auction:</w:t>
      </w:r>
    </w:p>
    <w:tbl>
      <w:tblPr>
        <w:tblStyle w:val="TableGrid"/>
        <w:tblW w:w="10165" w:type="dxa"/>
        <w:tblLook w:val="04A0" w:firstRow="1" w:lastRow="0" w:firstColumn="1" w:lastColumn="0" w:noHBand="0" w:noVBand="1"/>
      </w:tblPr>
      <w:tblGrid>
        <w:gridCol w:w="622"/>
        <w:gridCol w:w="709"/>
        <w:gridCol w:w="5234"/>
        <w:gridCol w:w="2430"/>
        <w:gridCol w:w="1170"/>
      </w:tblGrid>
      <w:tr w:rsidR="00441E5E" w:rsidRPr="00B768DF" w:rsidTr="007869EF">
        <w:tc>
          <w:tcPr>
            <w:tcW w:w="622" w:type="dxa"/>
          </w:tcPr>
          <w:p w:rsidR="00B63056" w:rsidRPr="00B768DF" w:rsidRDefault="00855928" w:rsidP="00B63056">
            <w:pPr>
              <w:jc w:val="center"/>
              <w:rPr>
                <w:rFonts w:ascii="Arial" w:hAnsi="Arial" w:cs="Arial"/>
                <w:sz w:val="22"/>
                <w:vertAlign w:val="subscript"/>
              </w:rPr>
            </w:pPr>
            <w:r w:rsidRPr="00B768DF">
              <w:rPr>
                <w:rFonts w:ascii="Arial" w:hAnsi="Arial" w:cs="Arial"/>
                <w:sz w:val="22"/>
                <w:vertAlign w:val="subscript"/>
              </w:rPr>
              <w:t xml:space="preserve">   </w:t>
            </w:r>
            <w:r w:rsidR="00B63056" w:rsidRPr="00B768DF">
              <w:rPr>
                <w:rFonts w:ascii="Arial" w:hAnsi="Arial" w:cs="Arial"/>
                <w:sz w:val="22"/>
                <w:vertAlign w:val="subscript"/>
              </w:rPr>
              <w:t>QTY</w:t>
            </w:r>
          </w:p>
        </w:tc>
        <w:tc>
          <w:tcPr>
            <w:tcW w:w="709" w:type="dxa"/>
          </w:tcPr>
          <w:p w:rsidR="00B63056" w:rsidRPr="00B768DF" w:rsidRDefault="00A14ED6" w:rsidP="00A14ED6">
            <w:pPr>
              <w:jc w:val="center"/>
              <w:rPr>
                <w:rFonts w:ascii="Arial" w:hAnsi="Arial" w:cs="Arial"/>
                <w:sz w:val="22"/>
                <w:vertAlign w:val="subscript"/>
              </w:rPr>
            </w:pPr>
            <w:r w:rsidRPr="00B768DF">
              <w:rPr>
                <w:rFonts w:ascii="Arial" w:hAnsi="Arial" w:cs="Arial"/>
                <w:sz w:val="22"/>
                <w:vertAlign w:val="subscript"/>
              </w:rPr>
              <w:t>UNIT</w:t>
            </w:r>
          </w:p>
        </w:tc>
        <w:tc>
          <w:tcPr>
            <w:tcW w:w="5234" w:type="dxa"/>
          </w:tcPr>
          <w:p w:rsidR="00B63056" w:rsidRPr="00B768DF" w:rsidRDefault="00A14ED6" w:rsidP="00B63056">
            <w:pPr>
              <w:jc w:val="center"/>
              <w:rPr>
                <w:rFonts w:ascii="Arial" w:hAnsi="Arial" w:cs="Arial"/>
                <w:sz w:val="22"/>
                <w:vertAlign w:val="subscript"/>
              </w:rPr>
            </w:pPr>
            <w:r w:rsidRPr="00B768DF">
              <w:rPr>
                <w:rFonts w:ascii="Arial" w:hAnsi="Arial" w:cs="Arial"/>
                <w:sz w:val="22"/>
                <w:vertAlign w:val="subscript"/>
              </w:rPr>
              <w:t xml:space="preserve">   </w:t>
            </w:r>
            <w:r w:rsidR="00B63056" w:rsidRPr="00B768DF">
              <w:rPr>
                <w:rFonts w:ascii="Arial" w:hAnsi="Arial" w:cs="Arial"/>
                <w:sz w:val="22"/>
                <w:vertAlign w:val="subscript"/>
              </w:rPr>
              <w:t>ARTICLES / DESCRIPTION</w:t>
            </w:r>
            <w:r w:rsidR="00855928" w:rsidRPr="00B768DF">
              <w:rPr>
                <w:rFonts w:ascii="Arial" w:hAnsi="Arial" w:cs="Arial"/>
                <w:sz w:val="22"/>
                <w:vertAlign w:val="subscript"/>
              </w:rPr>
              <w:t xml:space="preserve">                                                                                       </w:t>
            </w:r>
          </w:p>
        </w:tc>
        <w:tc>
          <w:tcPr>
            <w:tcW w:w="2430" w:type="dxa"/>
          </w:tcPr>
          <w:p w:rsidR="00B63056" w:rsidRPr="00B768DF" w:rsidRDefault="00B63056" w:rsidP="00B63056">
            <w:pPr>
              <w:jc w:val="center"/>
              <w:rPr>
                <w:rFonts w:ascii="Arial" w:hAnsi="Arial" w:cs="Arial"/>
                <w:sz w:val="22"/>
                <w:vertAlign w:val="subscript"/>
              </w:rPr>
            </w:pPr>
            <w:r w:rsidRPr="00B768DF">
              <w:rPr>
                <w:rFonts w:ascii="Arial" w:hAnsi="Arial" w:cs="Arial"/>
                <w:sz w:val="22"/>
                <w:vertAlign w:val="subscript"/>
              </w:rPr>
              <w:t>LOCATION</w:t>
            </w:r>
          </w:p>
        </w:tc>
        <w:tc>
          <w:tcPr>
            <w:tcW w:w="1170" w:type="dxa"/>
          </w:tcPr>
          <w:p w:rsidR="00B63056" w:rsidRPr="00B768DF" w:rsidRDefault="00075FA7" w:rsidP="00B63056">
            <w:pPr>
              <w:jc w:val="center"/>
              <w:rPr>
                <w:rFonts w:ascii="Arial" w:hAnsi="Arial" w:cs="Arial"/>
                <w:sz w:val="22"/>
                <w:vertAlign w:val="subscript"/>
              </w:rPr>
            </w:pPr>
            <w:r w:rsidRPr="00B768DF">
              <w:rPr>
                <w:rFonts w:ascii="Arial" w:hAnsi="Arial" w:cs="Arial"/>
                <w:sz w:val="22"/>
                <w:vertAlign w:val="subscript"/>
              </w:rPr>
              <w:t>MINIMUM BID OFFER</w:t>
            </w:r>
          </w:p>
        </w:tc>
      </w:tr>
      <w:tr w:rsidR="00441E5E" w:rsidRPr="00B768DF" w:rsidTr="007869EF">
        <w:trPr>
          <w:trHeight w:val="201"/>
        </w:trPr>
        <w:tc>
          <w:tcPr>
            <w:tcW w:w="622" w:type="dxa"/>
          </w:tcPr>
          <w:p w:rsidR="00855928" w:rsidRPr="00B768DF" w:rsidRDefault="003A1E41" w:rsidP="00A14ED6">
            <w:pPr>
              <w:jc w:val="center"/>
              <w:rPr>
                <w:rFonts w:ascii="Arial" w:hAnsi="Arial" w:cs="Arial"/>
                <w:sz w:val="22"/>
                <w:vertAlign w:val="subscript"/>
              </w:rPr>
            </w:pPr>
            <w:r w:rsidRPr="00B768DF">
              <w:rPr>
                <w:rFonts w:ascii="Arial" w:hAnsi="Arial" w:cs="Arial"/>
                <w:sz w:val="22"/>
                <w:vertAlign w:val="subscript"/>
              </w:rPr>
              <w:t>1</w:t>
            </w:r>
          </w:p>
        </w:tc>
        <w:tc>
          <w:tcPr>
            <w:tcW w:w="709" w:type="dxa"/>
          </w:tcPr>
          <w:p w:rsidR="00855928" w:rsidRPr="00B768DF" w:rsidRDefault="00855928" w:rsidP="00A14ED6">
            <w:pPr>
              <w:jc w:val="center"/>
              <w:rPr>
                <w:rFonts w:ascii="Arial" w:hAnsi="Arial" w:cs="Arial"/>
                <w:sz w:val="22"/>
                <w:vertAlign w:val="subscript"/>
              </w:rPr>
            </w:pPr>
            <w:r w:rsidRPr="00B768DF">
              <w:rPr>
                <w:rFonts w:ascii="Arial" w:hAnsi="Arial" w:cs="Arial"/>
                <w:sz w:val="22"/>
                <w:vertAlign w:val="subscript"/>
              </w:rPr>
              <w:t>Lot</w:t>
            </w:r>
          </w:p>
        </w:tc>
        <w:tc>
          <w:tcPr>
            <w:tcW w:w="5234" w:type="dxa"/>
          </w:tcPr>
          <w:p w:rsidR="00855928" w:rsidRPr="00B768DF" w:rsidRDefault="00855928" w:rsidP="00DD4355">
            <w:pPr>
              <w:rPr>
                <w:rFonts w:ascii="Arial" w:hAnsi="Arial" w:cs="Arial"/>
                <w:sz w:val="22"/>
                <w:vertAlign w:val="subscript"/>
              </w:rPr>
            </w:pPr>
            <w:r w:rsidRPr="00B768DF">
              <w:rPr>
                <w:rFonts w:ascii="Arial" w:hAnsi="Arial" w:cs="Arial"/>
                <w:sz w:val="22"/>
                <w:vertAlign w:val="subscript"/>
              </w:rPr>
              <w:t>6, 400 pcs used Cartons of go</w:t>
            </w:r>
            <w:r w:rsidR="007869EF">
              <w:rPr>
                <w:rFonts w:ascii="Arial" w:hAnsi="Arial" w:cs="Arial"/>
                <w:sz w:val="22"/>
                <w:vertAlign w:val="subscript"/>
              </w:rPr>
              <w:t>ld cup Sardines, estimated 2,680</w:t>
            </w:r>
            <w:r w:rsidRPr="00B768DF">
              <w:rPr>
                <w:rFonts w:ascii="Arial" w:hAnsi="Arial" w:cs="Arial"/>
                <w:sz w:val="22"/>
                <w:vertAlign w:val="subscript"/>
              </w:rPr>
              <w:t>kilos;</w:t>
            </w:r>
          </w:p>
        </w:tc>
        <w:tc>
          <w:tcPr>
            <w:tcW w:w="2430" w:type="dxa"/>
          </w:tcPr>
          <w:p w:rsidR="00855928" w:rsidRPr="00B768DF" w:rsidRDefault="00855928" w:rsidP="00A14ED6">
            <w:pPr>
              <w:rPr>
                <w:rFonts w:ascii="Arial" w:hAnsi="Arial" w:cs="Arial"/>
                <w:sz w:val="22"/>
                <w:vertAlign w:val="subscript"/>
              </w:rPr>
            </w:pPr>
            <w:r w:rsidRPr="00B768DF">
              <w:rPr>
                <w:rFonts w:ascii="Arial" w:hAnsi="Arial" w:cs="Arial"/>
                <w:sz w:val="22"/>
                <w:vertAlign w:val="subscript"/>
              </w:rPr>
              <w:t xml:space="preserve">VDRC, </w:t>
            </w:r>
            <w:proofErr w:type="spellStart"/>
            <w:r w:rsidRPr="00B768DF">
              <w:rPr>
                <w:rFonts w:ascii="Arial" w:hAnsi="Arial" w:cs="Arial"/>
                <w:sz w:val="22"/>
                <w:vertAlign w:val="subscript"/>
              </w:rPr>
              <w:t>Casuntingan</w:t>
            </w:r>
            <w:proofErr w:type="spellEnd"/>
            <w:r w:rsidRPr="00B768DF">
              <w:rPr>
                <w:rFonts w:ascii="Arial" w:hAnsi="Arial" w:cs="Arial"/>
                <w:sz w:val="22"/>
                <w:vertAlign w:val="subscript"/>
              </w:rPr>
              <w:t>, Mandaue City</w:t>
            </w:r>
          </w:p>
        </w:tc>
        <w:tc>
          <w:tcPr>
            <w:tcW w:w="1170" w:type="dxa"/>
          </w:tcPr>
          <w:p w:rsidR="00855928" w:rsidRPr="00B768DF" w:rsidRDefault="00AA23AA" w:rsidP="00855928">
            <w:pPr>
              <w:jc w:val="center"/>
              <w:rPr>
                <w:rFonts w:ascii="Arial" w:hAnsi="Arial" w:cs="Arial"/>
                <w:sz w:val="22"/>
                <w:vertAlign w:val="subscript"/>
              </w:rPr>
            </w:pPr>
            <w:r>
              <w:rPr>
                <w:rFonts w:ascii="Arial" w:hAnsi="Arial" w:cs="Arial"/>
                <w:sz w:val="22"/>
                <w:vertAlign w:val="subscript"/>
              </w:rPr>
              <w:t>4.25 per kilo</w:t>
            </w:r>
          </w:p>
        </w:tc>
      </w:tr>
      <w:tr w:rsidR="00A14ED6" w:rsidRPr="00B768DF" w:rsidTr="007869EF">
        <w:tc>
          <w:tcPr>
            <w:tcW w:w="622" w:type="dxa"/>
          </w:tcPr>
          <w:p w:rsidR="00855928" w:rsidRPr="00B768DF" w:rsidRDefault="00855928" w:rsidP="003A1E41">
            <w:pPr>
              <w:jc w:val="right"/>
              <w:rPr>
                <w:rFonts w:ascii="Arial" w:hAnsi="Arial" w:cs="Arial"/>
                <w:sz w:val="22"/>
                <w:vertAlign w:val="subscript"/>
              </w:rPr>
            </w:pPr>
          </w:p>
        </w:tc>
        <w:tc>
          <w:tcPr>
            <w:tcW w:w="709" w:type="dxa"/>
          </w:tcPr>
          <w:p w:rsidR="00855928" w:rsidRPr="00B768DF" w:rsidRDefault="00855928" w:rsidP="00855928">
            <w:pPr>
              <w:jc w:val="center"/>
              <w:rPr>
                <w:rFonts w:ascii="Arial" w:hAnsi="Arial" w:cs="Arial"/>
                <w:sz w:val="22"/>
                <w:vertAlign w:val="subscript"/>
              </w:rPr>
            </w:pPr>
          </w:p>
        </w:tc>
        <w:tc>
          <w:tcPr>
            <w:tcW w:w="5234" w:type="dxa"/>
          </w:tcPr>
          <w:p w:rsidR="00855928" w:rsidRPr="00B768DF" w:rsidRDefault="00855928" w:rsidP="00DD4355">
            <w:pPr>
              <w:rPr>
                <w:rFonts w:ascii="Arial" w:hAnsi="Arial" w:cs="Arial"/>
                <w:sz w:val="22"/>
                <w:vertAlign w:val="subscript"/>
              </w:rPr>
            </w:pPr>
            <w:r w:rsidRPr="00B768DF">
              <w:rPr>
                <w:rFonts w:ascii="Arial" w:hAnsi="Arial" w:cs="Arial"/>
                <w:sz w:val="22"/>
                <w:vertAlign w:val="subscript"/>
              </w:rPr>
              <w:t>5,360 pcs used Cartons of Winner/Au</w:t>
            </w:r>
            <w:r w:rsidR="007869EF">
              <w:rPr>
                <w:rFonts w:ascii="Arial" w:hAnsi="Arial" w:cs="Arial"/>
                <w:sz w:val="22"/>
                <w:vertAlign w:val="subscript"/>
              </w:rPr>
              <w:t>stralian can goods, estimated 2</w:t>
            </w:r>
            <w:r w:rsidRPr="00B768DF">
              <w:rPr>
                <w:rFonts w:ascii="Arial" w:hAnsi="Arial" w:cs="Arial"/>
                <w:sz w:val="22"/>
                <w:vertAlign w:val="subscript"/>
              </w:rPr>
              <w:t>30</w:t>
            </w:r>
            <w:r w:rsidR="007869EF">
              <w:rPr>
                <w:rFonts w:ascii="Arial" w:hAnsi="Arial" w:cs="Arial"/>
                <w:sz w:val="22"/>
                <w:vertAlign w:val="subscript"/>
              </w:rPr>
              <w:t>0.</w:t>
            </w:r>
            <w:r w:rsidR="00B768DF" w:rsidRPr="00B768DF">
              <w:rPr>
                <w:rFonts w:ascii="Arial" w:hAnsi="Arial" w:cs="Arial"/>
                <w:sz w:val="22"/>
                <w:vertAlign w:val="subscript"/>
              </w:rPr>
              <w:t>kls.</w:t>
            </w:r>
            <w:r w:rsidRPr="00B768DF">
              <w:rPr>
                <w:rFonts w:ascii="Arial" w:hAnsi="Arial" w:cs="Arial"/>
                <w:sz w:val="22"/>
                <w:vertAlign w:val="subscript"/>
              </w:rPr>
              <w:t>;</w:t>
            </w:r>
          </w:p>
        </w:tc>
        <w:tc>
          <w:tcPr>
            <w:tcW w:w="2430" w:type="dxa"/>
          </w:tcPr>
          <w:p w:rsidR="00855928" w:rsidRPr="00B768DF" w:rsidRDefault="00855928" w:rsidP="00855928">
            <w:pPr>
              <w:jc w:val="center"/>
              <w:rPr>
                <w:rFonts w:ascii="Arial" w:hAnsi="Arial" w:cs="Arial"/>
                <w:sz w:val="22"/>
                <w:vertAlign w:val="subscript"/>
              </w:rPr>
            </w:pPr>
          </w:p>
        </w:tc>
        <w:tc>
          <w:tcPr>
            <w:tcW w:w="1170" w:type="dxa"/>
          </w:tcPr>
          <w:p w:rsidR="00855928" w:rsidRPr="00B768DF" w:rsidRDefault="00855928" w:rsidP="00855928">
            <w:pPr>
              <w:jc w:val="center"/>
              <w:rPr>
                <w:rFonts w:ascii="Arial" w:hAnsi="Arial" w:cs="Arial"/>
                <w:sz w:val="22"/>
                <w:vertAlign w:val="subscript"/>
              </w:rPr>
            </w:pPr>
          </w:p>
        </w:tc>
      </w:tr>
      <w:tr w:rsidR="00A14ED6" w:rsidRPr="00B768DF" w:rsidTr="007869EF">
        <w:tc>
          <w:tcPr>
            <w:tcW w:w="622" w:type="dxa"/>
          </w:tcPr>
          <w:p w:rsidR="00855928" w:rsidRPr="00B768DF" w:rsidRDefault="00855928" w:rsidP="003A1E41">
            <w:pPr>
              <w:jc w:val="right"/>
              <w:rPr>
                <w:rFonts w:ascii="Arial" w:hAnsi="Arial" w:cs="Arial"/>
                <w:sz w:val="22"/>
                <w:vertAlign w:val="subscript"/>
              </w:rPr>
            </w:pPr>
          </w:p>
        </w:tc>
        <w:tc>
          <w:tcPr>
            <w:tcW w:w="709" w:type="dxa"/>
          </w:tcPr>
          <w:p w:rsidR="00855928" w:rsidRPr="00B768DF" w:rsidRDefault="00855928" w:rsidP="00855928">
            <w:pPr>
              <w:jc w:val="center"/>
              <w:rPr>
                <w:rFonts w:ascii="Arial" w:hAnsi="Arial" w:cs="Arial"/>
                <w:sz w:val="22"/>
                <w:vertAlign w:val="subscript"/>
              </w:rPr>
            </w:pPr>
          </w:p>
        </w:tc>
        <w:tc>
          <w:tcPr>
            <w:tcW w:w="5234" w:type="dxa"/>
          </w:tcPr>
          <w:p w:rsidR="00855928" w:rsidRPr="00B768DF" w:rsidRDefault="00855928" w:rsidP="00DD4355">
            <w:pPr>
              <w:rPr>
                <w:rFonts w:ascii="Arial" w:hAnsi="Arial" w:cs="Arial"/>
                <w:sz w:val="22"/>
                <w:vertAlign w:val="subscript"/>
              </w:rPr>
            </w:pPr>
            <w:r w:rsidRPr="00B768DF">
              <w:rPr>
                <w:rFonts w:ascii="Arial" w:hAnsi="Arial" w:cs="Arial"/>
                <w:sz w:val="22"/>
                <w:vertAlign w:val="subscript"/>
              </w:rPr>
              <w:t>1360 pcs. Used cartons of Blend 45 coffee, estimated 380</w:t>
            </w:r>
            <w:r w:rsidR="007869EF">
              <w:rPr>
                <w:rFonts w:ascii="Arial" w:hAnsi="Arial" w:cs="Arial"/>
                <w:sz w:val="22"/>
                <w:vertAlign w:val="subscript"/>
              </w:rPr>
              <w:t>.00</w:t>
            </w:r>
            <w:r w:rsidRPr="00B768DF">
              <w:rPr>
                <w:rFonts w:ascii="Arial" w:hAnsi="Arial" w:cs="Arial"/>
                <w:sz w:val="22"/>
                <w:vertAlign w:val="subscript"/>
              </w:rPr>
              <w:t xml:space="preserve"> kilos</w:t>
            </w:r>
            <w:r w:rsidR="00B768DF" w:rsidRPr="00B768DF">
              <w:rPr>
                <w:rFonts w:ascii="Arial" w:hAnsi="Arial" w:cs="Arial"/>
                <w:sz w:val="22"/>
                <w:vertAlign w:val="subscript"/>
              </w:rPr>
              <w:t>;</w:t>
            </w:r>
          </w:p>
        </w:tc>
        <w:tc>
          <w:tcPr>
            <w:tcW w:w="2430" w:type="dxa"/>
          </w:tcPr>
          <w:p w:rsidR="00855928" w:rsidRPr="00B768DF" w:rsidRDefault="00855928" w:rsidP="00855928">
            <w:pPr>
              <w:jc w:val="center"/>
              <w:rPr>
                <w:rFonts w:ascii="Arial" w:hAnsi="Arial" w:cs="Arial"/>
                <w:sz w:val="22"/>
                <w:vertAlign w:val="subscript"/>
              </w:rPr>
            </w:pPr>
          </w:p>
        </w:tc>
        <w:tc>
          <w:tcPr>
            <w:tcW w:w="1170" w:type="dxa"/>
          </w:tcPr>
          <w:p w:rsidR="00855928" w:rsidRPr="00B768DF" w:rsidRDefault="00855928" w:rsidP="00855928">
            <w:pPr>
              <w:jc w:val="center"/>
              <w:rPr>
                <w:rFonts w:ascii="Arial" w:hAnsi="Arial" w:cs="Arial"/>
                <w:sz w:val="22"/>
                <w:vertAlign w:val="subscript"/>
              </w:rPr>
            </w:pPr>
          </w:p>
        </w:tc>
      </w:tr>
      <w:tr w:rsidR="00A14ED6" w:rsidRPr="00B768DF" w:rsidTr="007869EF">
        <w:tc>
          <w:tcPr>
            <w:tcW w:w="622" w:type="dxa"/>
          </w:tcPr>
          <w:p w:rsidR="00855928" w:rsidRPr="00B768DF" w:rsidRDefault="00855928" w:rsidP="003A1E41">
            <w:pPr>
              <w:jc w:val="right"/>
              <w:rPr>
                <w:rFonts w:ascii="Arial" w:hAnsi="Arial" w:cs="Arial"/>
                <w:sz w:val="22"/>
                <w:vertAlign w:val="subscript"/>
              </w:rPr>
            </w:pPr>
          </w:p>
        </w:tc>
        <w:tc>
          <w:tcPr>
            <w:tcW w:w="709" w:type="dxa"/>
          </w:tcPr>
          <w:p w:rsidR="00855928" w:rsidRPr="00B768DF" w:rsidRDefault="00855928" w:rsidP="00855928">
            <w:pPr>
              <w:jc w:val="center"/>
              <w:rPr>
                <w:rFonts w:ascii="Arial" w:hAnsi="Arial" w:cs="Arial"/>
                <w:sz w:val="22"/>
                <w:vertAlign w:val="subscript"/>
              </w:rPr>
            </w:pPr>
          </w:p>
        </w:tc>
        <w:tc>
          <w:tcPr>
            <w:tcW w:w="5234" w:type="dxa"/>
          </w:tcPr>
          <w:p w:rsidR="00855928" w:rsidRPr="00B768DF" w:rsidRDefault="00855928" w:rsidP="00DD4355">
            <w:pPr>
              <w:rPr>
                <w:rFonts w:ascii="Arial" w:hAnsi="Arial" w:cs="Arial"/>
                <w:sz w:val="22"/>
                <w:vertAlign w:val="subscript"/>
              </w:rPr>
            </w:pPr>
            <w:r w:rsidRPr="00B768DF">
              <w:rPr>
                <w:rFonts w:ascii="Arial" w:hAnsi="Arial" w:cs="Arial"/>
                <w:sz w:val="22"/>
                <w:vertAlign w:val="subscript"/>
              </w:rPr>
              <w:t xml:space="preserve">2,860 pcs used cartons of </w:t>
            </w:r>
            <w:proofErr w:type="spellStart"/>
            <w:r w:rsidRPr="00B768DF">
              <w:rPr>
                <w:rFonts w:ascii="Arial" w:hAnsi="Arial" w:cs="Arial"/>
                <w:sz w:val="22"/>
                <w:vertAlign w:val="subscript"/>
              </w:rPr>
              <w:t>Maskafe</w:t>
            </w:r>
            <w:proofErr w:type="spellEnd"/>
            <w:r w:rsidRPr="00B768DF">
              <w:rPr>
                <w:rFonts w:ascii="Arial" w:hAnsi="Arial" w:cs="Arial"/>
                <w:sz w:val="22"/>
                <w:vertAlign w:val="subscript"/>
              </w:rPr>
              <w:t xml:space="preserve"> coffee, estimated </w:t>
            </w:r>
            <w:r w:rsidR="00FD5369" w:rsidRPr="00B768DF">
              <w:rPr>
                <w:rFonts w:ascii="Arial" w:hAnsi="Arial" w:cs="Arial"/>
                <w:sz w:val="22"/>
                <w:vertAlign w:val="subscript"/>
              </w:rPr>
              <w:t>1</w:t>
            </w:r>
            <w:r w:rsidR="007869EF">
              <w:rPr>
                <w:rFonts w:ascii="Arial" w:hAnsi="Arial" w:cs="Arial"/>
                <w:sz w:val="22"/>
                <w:vertAlign w:val="subscript"/>
              </w:rPr>
              <w:t>,</w:t>
            </w:r>
            <w:r w:rsidR="00FD5369" w:rsidRPr="00B768DF">
              <w:rPr>
                <w:rFonts w:ascii="Arial" w:hAnsi="Arial" w:cs="Arial"/>
                <w:sz w:val="22"/>
                <w:vertAlign w:val="subscript"/>
              </w:rPr>
              <w:t>00</w:t>
            </w:r>
            <w:r w:rsidR="007869EF">
              <w:rPr>
                <w:rFonts w:ascii="Arial" w:hAnsi="Arial" w:cs="Arial"/>
                <w:sz w:val="22"/>
                <w:vertAlign w:val="subscript"/>
              </w:rPr>
              <w:t>0</w:t>
            </w:r>
            <w:r w:rsidR="00FD5369" w:rsidRPr="00B768DF">
              <w:rPr>
                <w:rFonts w:ascii="Arial" w:hAnsi="Arial" w:cs="Arial"/>
                <w:sz w:val="22"/>
                <w:vertAlign w:val="subscript"/>
              </w:rPr>
              <w:t xml:space="preserve"> </w:t>
            </w:r>
            <w:r w:rsidRPr="00B768DF">
              <w:rPr>
                <w:rFonts w:ascii="Arial" w:hAnsi="Arial" w:cs="Arial"/>
                <w:sz w:val="22"/>
                <w:vertAlign w:val="subscript"/>
              </w:rPr>
              <w:t>kilos</w:t>
            </w:r>
            <w:r w:rsidR="006B0908" w:rsidRPr="00B768DF">
              <w:rPr>
                <w:rFonts w:ascii="Arial" w:hAnsi="Arial" w:cs="Arial"/>
                <w:sz w:val="22"/>
                <w:vertAlign w:val="subscript"/>
              </w:rPr>
              <w:t>;</w:t>
            </w:r>
          </w:p>
        </w:tc>
        <w:tc>
          <w:tcPr>
            <w:tcW w:w="2430" w:type="dxa"/>
          </w:tcPr>
          <w:p w:rsidR="00855928" w:rsidRPr="00B768DF" w:rsidRDefault="00855928" w:rsidP="00855928">
            <w:pPr>
              <w:jc w:val="center"/>
              <w:rPr>
                <w:rFonts w:ascii="Arial" w:hAnsi="Arial" w:cs="Arial"/>
                <w:sz w:val="22"/>
                <w:vertAlign w:val="subscript"/>
              </w:rPr>
            </w:pPr>
          </w:p>
        </w:tc>
        <w:tc>
          <w:tcPr>
            <w:tcW w:w="1170" w:type="dxa"/>
          </w:tcPr>
          <w:p w:rsidR="00855928" w:rsidRPr="00B768DF" w:rsidRDefault="00855928" w:rsidP="00855928">
            <w:pPr>
              <w:jc w:val="center"/>
              <w:rPr>
                <w:rFonts w:ascii="Arial" w:hAnsi="Arial" w:cs="Arial"/>
                <w:sz w:val="22"/>
                <w:vertAlign w:val="subscript"/>
              </w:rPr>
            </w:pPr>
          </w:p>
        </w:tc>
      </w:tr>
      <w:tr w:rsidR="00A14ED6" w:rsidRPr="00B768DF" w:rsidTr="007869EF">
        <w:tc>
          <w:tcPr>
            <w:tcW w:w="622" w:type="dxa"/>
          </w:tcPr>
          <w:p w:rsidR="00855928" w:rsidRPr="00B768DF" w:rsidRDefault="00855928" w:rsidP="003A1E41">
            <w:pPr>
              <w:jc w:val="right"/>
              <w:rPr>
                <w:rFonts w:ascii="Arial" w:hAnsi="Arial" w:cs="Arial"/>
                <w:sz w:val="22"/>
                <w:vertAlign w:val="subscript"/>
              </w:rPr>
            </w:pPr>
          </w:p>
        </w:tc>
        <w:tc>
          <w:tcPr>
            <w:tcW w:w="709" w:type="dxa"/>
          </w:tcPr>
          <w:p w:rsidR="00855928" w:rsidRPr="00B768DF" w:rsidRDefault="00855928" w:rsidP="00855928">
            <w:pPr>
              <w:jc w:val="center"/>
              <w:rPr>
                <w:rFonts w:ascii="Arial" w:hAnsi="Arial" w:cs="Arial"/>
                <w:sz w:val="22"/>
                <w:vertAlign w:val="subscript"/>
              </w:rPr>
            </w:pPr>
          </w:p>
        </w:tc>
        <w:tc>
          <w:tcPr>
            <w:tcW w:w="5234" w:type="dxa"/>
          </w:tcPr>
          <w:p w:rsidR="00855928" w:rsidRPr="00B768DF" w:rsidRDefault="003A1E41" w:rsidP="00DD4355">
            <w:pPr>
              <w:rPr>
                <w:rFonts w:ascii="Arial" w:hAnsi="Arial" w:cs="Arial"/>
                <w:sz w:val="22"/>
                <w:vertAlign w:val="subscript"/>
              </w:rPr>
            </w:pPr>
            <w:r w:rsidRPr="00B768DF">
              <w:rPr>
                <w:rFonts w:ascii="Arial" w:hAnsi="Arial" w:cs="Arial"/>
                <w:sz w:val="22"/>
                <w:vertAlign w:val="subscript"/>
              </w:rPr>
              <w:t>1520 pcs used carton of Youngstown sardines, estimated 630 kilos</w:t>
            </w:r>
            <w:r w:rsidR="006B0908" w:rsidRPr="00B768DF">
              <w:rPr>
                <w:rFonts w:ascii="Arial" w:hAnsi="Arial" w:cs="Arial"/>
                <w:sz w:val="22"/>
                <w:vertAlign w:val="subscript"/>
              </w:rPr>
              <w:t>;</w:t>
            </w:r>
          </w:p>
        </w:tc>
        <w:tc>
          <w:tcPr>
            <w:tcW w:w="2430" w:type="dxa"/>
          </w:tcPr>
          <w:p w:rsidR="00855928" w:rsidRPr="00B768DF" w:rsidRDefault="00855928" w:rsidP="00855928">
            <w:pPr>
              <w:jc w:val="center"/>
              <w:rPr>
                <w:rFonts w:ascii="Arial" w:hAnsi="Arial" w:cs="Arial"/>
                <w:sz w:val="22"/>
                <w:vertAlign w:val="subscript"/>
              </w:rPr>
            </w:pPr>
          </w:p>
        </w:tc>
        <w:tc>
          <w:tcPr>
            <w:tcW w:w="1170" w:type="dxa"/>
          </w:tcPr>
          <w:p w:rsidR="00855928" w:rsidRPr="00B768DF" w:rsidRDefault="00855928" w:rsidP="00855928">
            <w:pPr>
              <w:jc w:val="center"/>
              <w:rPr>
                <w:rFonts w:ascii="Arial" w:hAnsi="Arial" w:cs="Arial"/>
                <w:sz w:val="22"/>
                <w:vertAlign w:val="subscript"/>
              </w:rPr>
            </w:pPr>
          </w:p>
        </w:tc>
      </w:tr>
      <w:tr w:rsidR="003A1E41" w:rsidRPr="00B768DF" w:rsidTr="007869EF">
        <w:tc>
          <w:tcPr>
            <w:tcW w:w="622" w:type="dxa"/>
          </w:tcPr>
          <w:p w:rsidR="003A1E41" w:rsidRPr="00B768DF" w:rsidRDefault="003A1E41" w:rsidP="003A1E41">
            <w:pPr>
              <w:jc w:val="right"/>
              <w:rPr>
                <w:rFonts w:ascii="Arial" w:hAnsi="Arial" w:cs="Arial"/>
                <w:sz w:val="22"/>
                <w:vertAlign w:val="subscript"/>
              </w:rPr>
            </w:pPr>
          </w:p>
        </w:tc>
        <w:tc>
          <w:tcPr>
            <w:tcW w:w="709" w:type="dxa"/>
          </w:tcPr>
          <w:p w:rsidR="003A1E41" w:rsidRPr="00B768DF" w:rsidRDefault="003A1E41" w:rsidP="00855928">
            <w:pPr>
              <w:jc w:val="center"/>
              <w:rPr>
                <w:rFonts w:ascii="Arial" w:hAnsi="Arial" w:cs="Arial"/>
                <w:sz w:val="22"/>
                <w:vertAlign w:val="subscript"/>
              </w:rPr>
            </w:pPr>
          </w:p>
        </w:tc>
        <w:tc>
          <w:tcPr>
            <w:tcW w:w="5234" w:type="dxa"/>
          </w:tcPr>
          <w:p w:rsidR="003A1E41" w:rsidRPr="00B768DF" w:rsidRDefault="003A1E41" w:rsidP="00DD4355">
            <w:pPr>
              <w:rPr>
                <w:rFonts w:ascii="Arial" w:hAnsi="Arial" w:cs="Arial"/>
                <w:sz w:val="22"/>
                <w:vertAlign w:val="subscript"/>
              </w:rPr>
            </w:pPr>
            <w:r w:rsidRPr="00B768DF">
              <w:rPr>
                <w:rFonts w:ascii="Arial" w:hAnsi="Arial" w:cs="Arial"/>
                <w:sz w:val="22"/>
                <w:vertAlign w:val="subscript"/>
              </w:rPr>
              <w:t>2160 pcs used carton of Australian canned goods, estimated 850 kilos</w:t>
            </w:r>
            <w:r w:rsidR="006B0908" w:rsidRPr="00B768DF">
              <w:rPr>
                <w:rFonts w:ascii="Arial" w:hAnsi="Arial" w:cs="Arial"/>
                <w:sz w:val="22"/>
                <w:vertAlign w:val="subscript"/>
              </w:rPr>
              <w:t>;</w:t>
            </w:r>
          </w:p>
        </w:tc>
        <w:tc>
          <w:tcPr>
            <w:tcW w:w="2430" w:type="dxa"/>
          </w:tcPr>
          <w:p w:rsidR="003A1E41" w:rsidRPr="00B768DF" w:rsidRDefault="003A1E41" w:rsidP="00855928">
            <w:pPr>
              <w:jc w:val="center"/>
              <w:rPr>
                <w:rFonts w:ascii="Arial" w:hAnsi="Arial" w:cs="Arial"/>
                <w:sz w:val="22"/>
                <w:vertAlign w:val="subscript"/>
              </w:rPr>
            </w:pPr>
          </w:p>
        </w:tc>
        <w:tc>
          <w:tcPr>
            <w:tcW w:w="1170" w:type="dxa"/>
          </w:tcPr>
          <w:p w:rsidR="003A1E41" w:rsidRPr="00B768DF" w:rsidRDefault="003A1E41" w:rsidP="00855928">
            <w:pPr>
              <w:jc w:val="center"/>
              <w:rPr>
                <w:rFonts w:ascii="Arial" w:hAnsi="Arial" w:cs="Arial"/>
                <w:sz w:val="22"/>
                <w:vertAlign w:val="subscript"/>
              </w:rPr>
            </w:pPr>
          </w:p>
        </w:tc>
      </w:tr>
      <w:tr w:rsidR="003A1E41" w:rsidRPr="00B768DF" w:rsidTr="007869EF">
        <w:tc>
          <w:tcPr>
            <w:tcW w:w="622" w:type="dxa"/>
          </w:tcPr>
          <w:p w:rsidR="003A1E41" w:rsidRPr="00B768DF" w:rsidRDefault="003A1E41" w:rsidP="003A1E41">
            <w:pPr>
              <w:jc w:val="right"/>
              <w:rPr>
                <w:rFonts w:ascii="Arial" w:hAnsi="Arial" w:cs="Arial"/>
                <w:sz w:val="22"/>
                <w:vertAlign w:val="subscript"/>
              </w:rPr>
            </w:pPr>
          </w:p>
        </w:tc>
        <w:tc>
          <w:tcPr>
            <w:tcW w:w="709" w:type="dxa"/>
          </w:tcPr>
          <w:p w:rsidR="003A1E41" w:rsidRPr="00B768DF" w:rsidRDefault="003A1E41" w:rsidP="00855928">
            <w:pPr>
              <w:jc w:val="center"/>
              <w:rPr>
                <w:rFonts w:ascii="Arial" w:hAnsi="Arial" w:cs="Arial"/>
                <w:sz w:val="22"/>
                <w:vertAlign w:val="subscript"/>
              </w:rPr>
            </w:pPr>
          </w:p>
        </w:tc>
        <w:tc>
          <w:tcPr>
            <w:tcW w:w="5234" w:type="dxa"/>
          </w:tcPr>
          <w:p w:rsidR="003A1E41" w:rsidRPr="00B768DF" w:rsidRDefault="003A1E41" w:rsidP="00DD4355">
            <w:pPr>
              <w:rPr>
                <w:rFonts w:ascii="Arial" w:hAnsi="Arial" w:cs="Arial"/>
                <w:sz w:val="22"/>
                <w:vertAlign w:val="subscript"/>
              </w:rPr>
            </w:pPr>
            <w:r w:rsidRPr="00B768DF">
              <w:rPr>
                <w:rFonts w:ascii="Arial" w:hAnsi="Arial" w:cs="Arial"/>
                <w:sz w:val="22"/>
                <w:vertAlign w:val="subscript"/>
              </w:rPr>
              <w:t xml:space="preserve">1730 pcs used cartons of </w:t>
            </w:r>
            <w:proofErr w:type="spellStart"/>
            <w:r w:rsidRPr="00B768DF">
              <w:rPr>
                <w:rFonts w:ascii="Arial" w:hAnsi="Arial" w:cs="Arial"/>
                <w:sz w:val="22"/>
                <w:vertAlign w:val="subscript"/>
              </w:rPr>
              <w:t>Kopico</w:t>
            </w:r>
            <w:proofErr w:type="spellEnd"/>
            <w:r w:rsidRPr="00B768DF">
              <w:rPr>
                <w:rFonts w:ascii="Arial" w:hAnsi="Arial" w:cs="Arial"/>
                <w:sz w:val="22"/>
                <w:vertAlign w:val="subscript"/>
              </w:rPr>
              <w:t xml:space="preserve"> coffee, </w:t>
            </w:r>
            <w:r w:rsidR="00FD5369" w:rsidRPr="00B768DF">
              <w:rPr>
                <w:rFonts w:ascii="Arial" w:hAnsi="Arial" w:cs="Arial"/>
                <w:sz w:val="22"/>
                <w:vertAlign w:val="subscript"/>
              </w:rPr>
              <w:t>estimated</w:t>
            </w:r>
            <w:r w:rsidRPr="00B768DF">
              <w:rPr>
                <w:rFonts w:ascii="Arial" w:hAnsi="Arial" w:cs="Arial"/>
                <w:sz w:val="22"/>
                <w:vertAlign w:val="subscript"/>
              </w:rPr>
              <w:t xml:space="preserve"> 985 kilos</w:t>
            </w:r>
            <w:r w:rsidR="006B0908" w:rsidRPr="00B768DF">
              <w:rPr>
                <w:rFonts w:ascii="Arial" w:hAnsi="Arial" w:cs="Arial"/>
                <w:sz w:val="22"/>
                <w:vertAlign w:val="subscript"/>
              </w:rPr>
              <w:t>;</w:t>
            </w:r>
          </w:p>
        </w:tc>
        <w:tc>
          <w:tcPr>
            <w:tcW w:w="2430" w:type="dxa"/>
          </w:tcPr>
          <w:p w:rsidR="003A1E41" w:rsidRPr="00B768DF" w:rsidRDefault="003A1E41" w:rsidP="00855928">
            <w:pPr>
              <w:jc w:val="center"/>
              <w:rPr>
                <w:rFonts w:ascii="Arial" w:hAnsi="Arial" w:cs="Arial"/>
                <w:sz w:val="22"/>
                <w:vertAlign w:val="subscript"/>
              </w:rPr>
            </w:pPr>
          </w:p>
        </w:tc>
        <w:tc>
          <w:tcPr>
            <w:tcW w:w="1170" w:type="dxa"/>
          </w:tcPr>
          <w:p w:rsidR="003A1E41" w:rsidRPr="00B768DF" w:rsidRDefault="003A1E41" w:rsidP="00855928">
            <w:pPr>
              <w:jc w:val="center"/>
              <w:rPr>
                <w:rFonts w:ascii="Arial" w:hAnsi="Arial" w:cs="Arial"/>
                <w:sz w:val="22"/>
                <w:vertAlign w:val="subscript"/>
              </w:rPr>
            </w:pPr>
          </w:p>
        </w:tc>
      </w:tr>
      <w:tr w:rsidR="003A1E41" w:rsidRPr="00B768DF" w:rsidTr="007869EF">
        <w:tc>
          <w:tcPr>
            <w:tcW w:w="622" w:type="dxa"/>
          </w:tcPr>
          <w:p w:rsidR="003A1E41" w:rsidRPr="00B768DF" w:rsidRDefault="003A1E41" w:rsidP="003A1E41">
            <w:pPr>
              <w:jc w:val="right"/>
              <w:rPr>
                <w:rFonts w:ascii="Arial" w:hAnsi="Arial" w:cs="Arial"/>
                <w:sz w:val="22"/>
                <w:vertAlign w:val="subscript"/>
              </w:rPr>
            </w:pPr>
          </w:p>
        </w:tc>
        <w:tc>
          <w:tcPr>
            <w:tcW w:w="709" w:type="dxa"/>
          </w:tcPr>
          <w:p w:rsidR="003A1E41" w:rsidRPr="00B768DF" w:rsidRDefault="003A1E41" w:rsidP="00855928">
            <w:pPr>
              <w:jc w:val="center"/>
              <w:rPr>
                <w:rFonts w:ascii="Arial" w:hAnsi="Arial" w:cs="Arial"/>
                <w:sz w:val="22"/>
                <w:vertAlign w:val="subscript"/>
              </w:rPr>
            </w:pPr>
          </w:p>
        </w:tc>
        <w:tc>
          <w:tcPr>
            <w:tcW w:w="5234" w:type="dxa"/>
          </w:tcPr>
          <w:p w:rsidR="003A1E41" w:rsidRPr="00B768DF" w:rsidRDefault="003A1E41" w:rsidP="00DD4355">
            <w:pPr>
              <w:rPr>
                <w:rFonts w:ascii="Arial" w:hAnsi="Arial" w:cs="Arial"/>
                <w:sz w:val="22"/>
                <w:vertAlign w:val="subscript"/>
              </w:rPr>
            </w:pPr>
            <w:r w:rsidRPr="00B768DF">
              <w:rPr>
                <w:rFonts w:ascii="Arial" w:hAnsi="Arial" w:cs="Arial"/>
                <w:sz w:val="22"/>
                <w:vertAlign w:val="subscript"/>
              </w:rPr>
              <w:t xml:space="preserve">5,280 pcs used cartons of </w:t>
            </w:r>
            <w:r w:rsidR="00FD5369" w:rsidRPr="00B768DF">
              <w:rPr>
                <w:rFonts w:ascii="Arial" w:hAnsi="Arial" w:cs="Arial"/>
                <w:sz w:val="22"/>
                <w:vertAlign w:val="subscript"/>
              </w:rPr>
              <w:t>Argentina</w:t>
            </w:r>
            <w:r w:rsidRPr="00B768DF">
              <w:rPr>
                <w:rFonts w:ascii="Arial" w:hAnsi="Arial" w:cs="Arial"/>
                <w:sz w:val="22"/>
                <w:vertAlign w:val="subscript"/>
              </w:rPr>
              <w:t xml:space="preserve"> Canned goods, estimated</w:t>
            </w:r>
            <w:r w:rsidR="006B0908" w:rsidRPr="00B768DF">
              <w:rPr>
                <w:rFonts w:ascii="Arial" w:hAnsi="Arial" w:cs="Arial"/>
                <w:sz w:val="22"/>
                <w:vertAlign w:val="subscript"/>
              </w:rPr>
              <w:t xml:space="preserve"> 1,160 kilos;</w:t>
            </w:r>
          </w:p>
        </w:tc>
        <w:tc>
          <w:tcPr>
            <w:tcW w:w="2430" w:type="dxa"/>
          </w:tcPr>
          <w:p w:rsidR="003A1E41" w:rsidRPr="00B768DF" w:rsidRDefault="003A1E41" w:rsidP="00855928">
            <w:pPr>
              <w:jc w:val="center"/>
              <w:rPr>
                <w:rFonts w:ascii="Arial" w:hAnsi="Arial" w:cs="Arial"/>
                <w:sz w:val="22"/>
                <w:vertAlign w:val="subscript"/>
              </w:rPr>
            </w:pPr>
          </w:p>
        </w:tc>
        <w:tc>
          <w:tcPr>
            <w:tcW w:w="1170" w:type="dxa"/>
          </w:tcPr>
          <w:p w:rsidR="003A1E41" w:rsidRPr="00B768DF" w:rsidRDefault="003A1E41" w:rsidP="00855928">
            <w:pPr>
              <w:jc w:val="center"/>
              <w:rPr>
                <w:rFonts w:ascii="Arial" w:hAnsi="Arial" w:cs="Arial"/>
                <w:sz w:val="22"/>
                <w:vertAlign w:val="subscript"/>
              </w:rPr>
            </w:pPr>
          </w:p>
        </w:tc>
      </w:tr>
      <w:tr w:rsidR="003A1E41" w:rsidRPr="00B768DF" w:rsidTr="007869EF">
        <w:tc>
          <w:tcPr>
            <w:tcW w:w="622" w:type="dxa"/>
          </w:tcPr>
          <w:p w:rsidR="003A1E41" w:rsidRPr="00B768DF" w:rsidRDefault="003A1E41" w:rsidP="003A1E41">
            <w:pPr>
              <w:jc w:val="right"/>
              <w:rPr>
                <w:rFonts w:ascii="Arial" w:hAnsi="Arial" w:cs="Arial"/>
                <w:sz w:val="22"/>
                <w:vertAlign w:val="subscript"/>
              </w:rPr>
            </w:pPr>
          </w:p>
        </w:tc>
        <w:tc>
          <w:tcPr>
            <w:tcW w:w="709" w:type="dxa"/>
          </w:tcPr>
          <w:p w:rsidR="003A1E41" w:rsidRPr="00B768DF" w:rsidRDefault="003A1E41" w:rsidP="00855928">
            <w:pPr>
              <w:jc w:val="center"/>
              <w:rPr>
                <w:rFonts w:ascii="Arial" w:hAnsi="Arial" w:cs="Arial"/>
                <w:sz w:val="22"/>
                <w:vertAlign w:val="subscript"/>
              </w:rPr>
            </w:pPr>
          </w:p>
        </w:tc>
        <w:tc>
          <w:tcPr>
            <w:tcW w:w="5234" w:type="dxa"/>
          </w:tcPr>
          <w:p w:rsidR="003A1E41" w:rsidRPr="00B768DF" w:rsidRDefault="006B0908" w:rsidP="00DD4355">
            <w:pPr>
              <w:rPr>
                <w:rFonts w:ascii="Arial" w:hAnsi="Arial" w:cs="Arial"/>
                <w:sz w:val="22"/>
                <w:vertAlign w:val="subscript"/>
              </w:rPr>
            </w:pPr>
            <w:r w:rsidRPr="00B768DF">
              <w:rPr>
                <w:rFonts w:ascii="Arial" w:hAnsi="Arial" w:cs="Arial"/>
                <w:sz w:val="22"/>
                <w:vertAlign w:val="subscript"/>
              </w:rPr>
              <w:t>1170 pcs used cartons of Kim’s sardines, estimated 1,170 kilos;</w:t>
            </w:r>
          </w:p>
        </w:tc>
        <w:tc>
          <w:tcPr>
            <w:tcW w:w="2430" w:type="dxa"/>
          </w:tcPr>
          <w:p w:rsidR="003A1E41" w:rsidRPr="00B768DF" w:rsidRDefault="003A1E41" w:rsidP="00855928">
            <w:pPr>
              <w:jc w:val="center"/>
              <w:rPr>
                <w:rFonts w:ascii="Arial" w:hAnsi="Arial" w:cs="Arial"/>
                <w:sz w:val="22"/>
                <w:vertAlign w:val="subscript"/>
              </w:rPr>
            </w:pPr>
          </w:p>
        </w:tc>
        <w:tc>
          <w:tcPr>
            <w:tcW w:w="1170" w:type="dxa"/>
          </w:tcPr>
          <w:p w:rsidR="003A1E41" w:rsidRPr="00B768DF" w:rsidRDefault="003A1E41" w:rsidP="00855928">
            <w:pPr>
              <w:jc w:val="center"/>
              <w:rPr>
                <w:rFonts w:ascii="Arial" w:hAnsi="Arial" w:cs="Arial"/>
                <w:sz w:val="22"/>
                <w:vertAlign w:val="subscript"/>
              </w:rPr>
            </w:pPr>
          </w:p>
        </w:tc>
      </w:tr>
      <w:tr w:rsidR="003A1E41" w:rsidRPr="00B768DF" w:rsidTr="007869EF">
        <w:tc>
          <w:tcPr>
            <w:tcW w:w="622" w:type="dxa"/>
          </w:tcPr>
          <w:p w:rsidR="003A1E41" w:rsidRPr="00B768DF" w:rsidRDefault="00AA23AA" w:rsidP="003A1E41">
            <w:pPr>
              <w:jc w:val="right"/>
              <w:rPr>
                <w:rFonts w:ascii="Arial" w:hAnsi="Arial" w:cs="Arial"/>
                <w:sz w:val="22"/>
                <w:vertAlign w:val="subscript"/>
              </w:rPr>
            </w:pPr>
            <w:r>
              <w:rPr>
                <w:rFonts w:ascii="Arial" w:hAnsi="Arial" w:cs="Arial"/>
                <w:sz w:val="22"/>
                <w:vertAlign w:val="subscript"/>
              </w:rPr>
              <w:t>2</w:t>
            </w:r>
          </w:p>
        </w:tc>
        <w:tc>
          <w:tcPr>
            <w:tcW w:w="709" w:type="dxa"/>
          </w:tcPr>
          <w:p w:rsidR="003A1E41" w:rsidRPr="00B768DF" w:rsidRDefault="00AA23AA" w:rsidP="00855928">
            <w:pPr>
              <w:jc w:val="center"/>
              <w:rPr>
                <w:rFonts w:ascii="Arial" w:hAnsi="Arial" w:cs="Arial"/>
                <w:sz w:val="22"/>
                <w:vertAlign w:val="subscript"/>
              </w:rPr>
            </w:pPr>
            <w:r>
              <w:rPr>
                <w:rFonts w:ascii="Arial" w:hAnsi="Arial" w:cs="Arial"/>
                <w:sz w:val="22"/>
                <w:vertAlign w:val="subscript"/>
              </w:rPr>
              <w:t>Lot</w:t>
            </w:r>
          </w:p>
        </w:tc>
        <w:tc>
          <w:tcPr>
            <w:tcW w:w="5234" w:type="dxa"/>
          </w:tcPr>
          <w:p w:rsidR="003A1E41" w:rsidRPr="00B768DF" w:rsidRDefault="007869EF" w:rsidP="00DD4355">
            <w:pPr>
              <w:rPr>
                <w:rFonts w:ascii="Arial" w:hAnsi="Arial" w:cs="Arial"/>
                <w:sz w:val="22"/>
                <w:vertAlign w:val="subscript"/>
              </w:rPr>
            </w:pPr>
            <w:r>
              <w:rPr>
                <w:rFonts w:ascii="Arial" w:hAnsi="Arial" w:cs="Arial"/>
                <w:sz w:val="22"/>
                <w:vertAlign w:val="subscript"/>
              </w:rPr>
              <w:t xml:space="preserve">1,435 pcs </w:t>
            </w:r>
            <w:r w:rsidR="006B0908" w:rsidRPr="00B768DF">
              <w:rPr>
                <w:rFonts w:ascii="Arial" w:hAnsi="Arial" w:cs="Arial"/>
                <w:sz w:val="22"/>
                <w:vertAlign w:val="subscript"/>
              </w:rPr>
              <w:t>used spools of plastic film</w:t>
            </w:r>
          </w:p>
        </w:tc>
        <w:tc>
          <w:tcPr>
            <w:tcW w:w="2430" w:type="dxa"/>
          </w:tcPr>
          <w:p w:rsidR="003A1E41" w:rsidRPr="00B768DF" w:rsidRDefault="003A1E41" w:rsidP="00855928">
            <w:pPr>
              <w:jc w:val="center"/>
              <w:rPr>
                <w:rFonts w:ascii="Arial" w:hAnsi="Arial" w:cs="Arial"/>
                <w:sz w:val="22"/>
                <w:vertAlign w:val="subscript"/>
              </w:rPr>
            </w:pPr>
          </w:p>
        </w:tc>
        <w:tc>
          <w:tcPr>
            <w:tcW w:w="1170" w:type="dxa"/>
          </w:tcPr>
          <w:p w:rsidR="003A1E41" w:rsidRPr="00B768DF" w:rsidRDefault="00AA23AA" w:rsidP="00855928">
            <w:pPr>
              <w:jc w:val="center"/>
              <w:rPr>
                <w:rFonts w:ascii="Arial" w:hAnsi="Arial" w:cs="Arial"/>
                <w:sz w:val="22"/>
                <w:vertAlign w:val="subscript"/>
              </w:rPr>
            </w:pPr>
            <w:r>
              <w:rPr>
                <w:rFonts w:ascii="Arial" w:hAnsi="Arial" w:cs="Arial"/>
                <w:sz w:val="22"/>
                <w:vertAlign w:val="subscript"/>
              </w:rPr>
              <w:t>4.25 Per kilo</w:t>
            </w:r>
          </w:p>
        </w:tc>
      </w:tr>
      <w:tr w:rsidR="003A1E41" w:rsidRPr="00B768DF" w:rsidTr="007869EF">
        <w:tc>
          <w:tcPr>
            <w:tcW w:w="622" w:type="dxa"/>
          </w:tcPr>
          <w:p w:rsidR="003A1E41" w:rsidRPr="00B768DF" w:rsidRDefault="00AA23AA" w:rsidP="003A1E41">
            <w:pPr>
              <w:jc w:val="right"/>
              <w:rPr>
                <w:rFonts w:ascii="Arial" w:hAnsi="Arial" w:cs="Arial"/>
                <w:sz w:val="22"/>
                <w:vertAlign w:val="subscript"/>
              </w:rPr>
            </w:pPr>
            <w:r>
              <w:rPr>
                <w:rFonts w:ascii="Arial" w:hAnsi="Arial" w:cs="Arial"/>
                <w:sz w:val="22"/>
                <w:vertAlign w:val="subscript"/>
              </w:rPr>
              <w:t>3</w:t>
            </w:r>
          </w:p>
        </w:tc>
        <w:tc>
          <w:tcPr>
            <w:tcW w:w="709" w:type="dxa"/>
          </w:tcPr>
          <w:p w:rsidR="003A1E41" w:rsidRPr="00B768DF" w:rsidRDefault="00AA23AA" w:rsidP="00855928">
            <w:pPr>
              <w:jc w:val="center"/>
              <w:rPr>
                <w:rFonts w:ascii="Arial" w:hAnsi="Arial" w:cs="Arial"/>
                <w:sz w:val="22"/>
                <w:vertAlign w:val="subscript"/>
              </w:rPr>
            </w:pPr>
            <w:r>
              <w:rPr>
                <w:rFonts w:ascii="Arial" w:hAnsi="Arial" w:cs="Arial"/>
                <w:sz w:val="22"/>
                <w:vertAlign w:val="subscript"/>
              </w:rPr>
              <w:t>Lot</w:t>
            </w:r>
          </w:p>
        </w:tc>
        <w:tc>
          <w:tcPr>
            <w:tcW w:w="5234" w:type="dxa"/>
          </w:tcPr>
          <w:p w:rsidR="003A1E41" w:rsidRPr="00B768DF" w:rsidRDefault="006B0908" w:rsidP="00DD4355">
            <w:pPr>
              <w:tabs>
                <w:tab w:val="left" w:pos="806"/>
              </w:tabs>
              <w:rPr>
                <w:rFonts w:ascii="Arial" w:hAnsi="Arial" w:cs="Arial"/>
                <w:sz w:val="22"/>
                <w:vertAlign w:val="subscript"/>
              </w:rPr>
            </w:pPr>
            <w:r w:rsidRPr="00B768DF">
              <w:rPr>
                <w:rFonts w:ascii="Arial" w:hAnsi="Arial" w:cs="Arial"/>
                <w:sz w:val="22"/>
                <w:vertAlign w:val="subscript"/>
              </w:rPr>
              <w:t xml:space="preserve">670 </w:t>
            </w:r>
            <w:proofErr w:type="spellStart"/>
            <w:r w:rsidRPr="00B768DF">
              <w:rPr>
                <w:rFonts w:ascii="Arial" w:hAnsi="Arial" w:cs="Arial"/>
                <w:sz w:val="22"/>
                <w:vertAlign w:val="subscript"/>
              </w:rPr>
              <w:t>kls</w:t>
            </w:r>
            <w:proofErr w:type="spellEnd"/>
            <w:r w:rsidRPr="00B768DF">
              <w:rPr>
                <w:rFonts w:ascii="Arial" w:hAnsi="Arial" w:cs="Arial"/>
                <w:sz w:val="22"/>
                <w:vertAlign w:val="subscript"/>
              </w:rPr>
              <w:t xml:space="preserve"> used damage plastic film</w:t>
            </w:r>
          </w:p>
        </w:tc>
        <w:tc>
          <w:tcPr>
            <w:tcW w:w="2430" w:type="dxa"/>
          </w:tcPr>
          <w:p w:rsidR="003A1E41" w:rsidRPr="00B768DF" w:rsidRDefault="003A1E41" w:rsidP="00855928">
            <w:pPr>
              <w:jc w:val="center"/>
              <w:rPr>
                <w:rFonts w:ascii="Arial" w:hAnsi="Arial" w:cs="Arial"/>
                <w:sz w:val="22"/>
                <w:vertAlign w:val="subscript"/>
              </w:rPr>
            </w:pPr>
          </w:p>
        </w:tc>
        <w:tc>
          <w:tcPr>
            <w:tcW w:w="1170" w:type="dxa"/>
          </w:tcPr>
          <w:p w:rsidR="003A1E41" w:rsidRPr="00B768DF" w:rsidRDefault="00AA23AA" w:rsidP="00855928">
            <w:pPr>
              <w:jc w:val="center"/>
              <w:rPr>
                <w:rFonts w:ascii="Arial" w:hAnsi="Arial" w:cs="Arial"/>
                <w:sz w:val="22"/>
                <w:vertAlign w:val="subscript"/>
              </w:rPr>
            </w:pPr>
            <w:r>
              <w:rPr>
                <w:rFonts w:ascii="Arial" w:hAnsi="Arial" w:cs="Arial"/>
                <w:sz w:val="22"/>
                <w:vertAlign w:val="subscript"/>
              </w:rPr>
              <w:t>7.50 / kilo</w:t>
            </w:r>
          </w:p>
        </w:tc>
      </w:tr>
      <w:tr w:rsidR="003A1E41" w:rsidRPr="00B768DF" w:rsidTr="007869EF">
        <w:tc>
          <w:tcPr>
            <w:tcW w:w="622" w:type="dxa"/>
          </w:tcPr>
          <w:p w:rsidR="003A1E41" w:rsidRPr="00B768DF" w:rsidRDefault="00AA23AA" w:rsidP="003A1E41">
            <w:pPr>
              <w:jc w:val="right"/>
              <w:rPr>
                <w:rFonts w:ascii="Arial" w:hAnsi="Arial" w:cs="Arial"/>
                <w:sz w:val="22"/>
                <w:vertAlign w:val="subscript"/>
              </w:rPr>
            </w:pPr>
            <w:r>
              <w:rPr>
                <w:rFonts w:ascii="Arial" w:hAnsi="Arial" w:cs="Arial"/>
                <w:sz w:val="22"/>
                <w:vertAlign w:val="subscript"/>
              </w:rPr>
              <w:t>4</w:t>
            </w:r>
          </w:p>
        </w:tc>
        <w:tc>
          <w:tcPr>
            <w:tcW w:w="709" w:type="dxa"/>
          </w:tcPr>
          <w:p w:rsidR="003A1E41" w:rsidRPr="00B768DF" w:rsidRDefault="00AA23AA" w:rsidP="00855928">
            <w:pPr>
              <w:jc w:val="center"/>
              <w:rPr>
                <w:rFonts w:ascii="Arial" w:hAnsi="Arial" w:cs="Arial"/>
                <w:sz w:val="22"/>
                <w:vertAlign w:val="subscript"/>
              </w:rPr>
            </w:pPr>
            <w:r>
              <w:rPr>
                <w:rFonts w:ascii="Arial" w:hAnsi="Arial" w:cs="Arial"/>
                <w:sz w:val="22"/>
                <w:vertAlign w:val="subscript"/>
              </w:rPr>
              <w:t>Lot</w:t>
            </w:r>
          </w:p>
        </w:tc>
        <w:tc>
          <w:tcPr>
            <w:tcW w:w="5234" w:type="dxa"/>
          </w:tcPr>
          <w:p w:rsidR="003A1E41" w:rsidRPr="00B768DF" w:rsidRDefault="00C97D71" w:rsidP="00DD4355">
            <w:pPr>
              <w:rPr>
                <w:rFonts w:ascii="Arial" w:hAnsi="Arial" w:cs="Arial"/>
                <w:sz w:val="22"/>
                <w:vertAlign w:val="subscript"/>
              </w:rPr>
            </w:pPr>
            <w:r w:rsidRPr="00B768DF">
              <w:rPr>
                <w:rFonts w:ascii="Arial" w:hAnsi="Arial" w:cs="Arial"/>
                <w:sz w:val="22"/>
                <w:vertAlign w:val="subscript"/>
              </w:rPr>
              <w:t>12</w:t>
            </w:r>
            <w:r w:rsidR="00045CBA" w:rsidRPr="00B768DF">
              <w:rPr>
                <w:rFonts w:ascii="Arial" w:hAnsi="Arial" w:cs="Arial"/>
                <w:sz w:val="22"/>
                <w:vertAlign w:val="subscript"/>
              </w:rPr>
              <w:t>,</w:t>
            </w:r>
            <w:r w:rsidRPr="00B768DF">
              <w:rPr>
                <w:rFonts w:ascii="Arial" w:hAnsi="Arial" w:cs="Arial"/>
                <w:sz w:val="22"/>
                <w:vertAlign w:val="subscript"/>
              </w:rPr>
              <w:t xml:space="preserve">050 pcs </w:t>
            </w:r>
            <w:r w:rsidR="00045CBA" w:rsidRPr="00B768DF">
              <w:rPr>
                <w:rFonts w:ascii="Arial" w:hAnsi="Arial" w:cs="Arial"/>
                <w:sz w:val="22"/>
                <w:vertAlign w:val="subscript"/>
              </w:rPr>
              <w:t>Damage empty</w:t>
            </w:r>
            <w:r w:rsidRPr="00B768DF">
              <w:rPr>
                <w:rFonts w:ascii="Arial" w:hAnsi="Arial" w:cs="Arial"/>
                <w:sz w:val="22"/>
                <w:vertAlign w:val="subscript"/>
              </w:rPr>
              <w:t xml:space="preserve"> sacks</w:t>
            </w:r>
            <w:r w:rsidR="00045CBA" w:rsidRPr="00B768DF">
              <w:rPr>
                <w:rFonts w:ascii="Arial" w:hAnsi="Arial" w:cs="Arial"/>
                <w:sz w:val="22"/>
                <w:vertAlign w:val="subscript"/>
              </w:rPr>
              <w:t xml:space="preserve"> of NFA Rice</w:t>
            </w:r>
          </w:p>
        </w:tc>
        <w:tc>
          <w:tcPr>
            <w:tcW w:w="2430" w:type="dxa"/>
          </w:tcPr>
          <w:p w:rsidR="003A1E41" w:rsidRPr="00B768DF" w:rsidRDefault="003A1E41" w:rsidP="00855928">
            <w:pPr>
              <w:jc w:val="center"/>
              <w:rPr>
                <w:rFonts w:ascii="Arial" w:hAnsi="Arial" w:cs="Arial"/>
                <w:sz w:val="22"/>
                <w:vertAlign w:val="subscript"/>
              </w:rPr>
            </w:pPr>
          </w:p>
        </w:tc>
        <w:tc>
          <w:tcPr>
            <w:tcW w:w="1170" w:type="dxa"/>
          </w:tcPr>
          <w:p w:rsidR="003A1E41" w:rsidRPr="00B768DF" w:rsidRDefault="00AA23AA" w:rsidP="00855928">
            <w:pPr>
              <w:jc w:val="center"/>
              <w:rPr>
                <w:rFonts w:ascii="Arial" w:hAnsi="Arial" w:cs="Arial"/>
                <w:sz w:val="22"/>
                <w:vertAlign w:val="subscript"/>
              </w:rPr>
            </w:pPr>
            <w:r>
              <w:rPr>
                <w:rFonts w:ascii="Arial" w:hAnsi="Arial" w:cs="Arial"/>
                <w:sz w:val="22"/>
                <w:vertAlign w:val="subscript"/>
              </w:rPr>
              <w:t>1.25 /pc</w:t>
            </w:r>
          </w:p>
        </w:tc>
      </w:tr>
      <w:tr w:rsidR="003A1E41" w:rsidRPr="00B768DF" w:rsidTr="007869EF">
        <w:tc>
          <w:tcPr>
            <w:tcW w:w="622" w:type="dxa"/>
          </w:tcPr>
          <w:p w:rsidR="003A1E41" w:rsidRPr="00B768DF" w:rsidRDefault="00AA23AA" w:rsidP="003A1E41">
            <w:pPr>
              <w:jc w:val="right"/>
              <w:rPr>
                <w:rFonts w:ascii="Arial" w:hAnsi="Arial" w:cs="Arial"/>
                <w:sz w:val="22"/>
                <w:vertAlign w:val="subscript"/>
              </w:rPr>
            </w:pPr>
            <w:r>
              <w:rPr>
                <w:rFonts w:ascii="Arial" w:hAnsi="Arial" w:cs="Arial"/>
                <w:sz w:val="22"/>
                <w:vertAlign w:val="subscript"/>
              </w:rPr>
              <w:t>5</w:t>
            </w:r>
          </w:p>
        </w:tc>
        <w:tc>
          <w:tcPr>
            <w:tcW w:w="709" w:type="dxa"/>
          </w:tcPr>
          <w:p w:rsidR="003A1E41" w:rsidRPr="00B768DF" w:rsidRDefault="00AA23AA" w:rsidP="00855928">
            <w:pPr>
              <w:jc w:val="center"/>
              <w:rPr>
                <w:rFonts w:ascii="Arial" w:hAnsi="Arial" w:cs="Arial"/>
                <w:sz w:val="22"/>
                <w:vertAlign w:val="subscript"/>
              </w:rPr>
            </w:pPr>
            <w:r>
              <w:rPr>
                <w:rFonts w:ascii="Arial" w:hAnsi="Arial" w:cs="Arial"/>
                <w:sz w:val="22"/>
                <w:vertAlign w:val="subscript"/>
              </w:rPr>
              <w:t>Lot</w:t>
            </w:r>
          </w:p>
        </w:tc>
        <w:tc>
          <w:tcPr>
            <w:tcW w:w="5234" w:type="dxa"/>
          </w:tcPr>
          <w:p w:rsidR="003A1E41" w:rsidRPr="00B768DF" w:rsidRDefault="00045CBA" w:rsidP="00DD4355">
            <w:pPr>
              <w:tabs>
                <w:tab w:val="left" w:pos="387"/>
              </w:tabs>
              <w:rPr>
                <w:rFonts w:ascii="Arial" w:hAnsi="Arial" w:cs="Arial"/>
                <w:sz w:val="22"/>
                <w:vertAlign w:val="subscript"/>
              </w:rPr>
            </w:pPr>
            <w:r w:rsidRPr="00B768DF">
              <w:rPr>
                <w:rFonts w:ascii="Arial" w:hAnsi="Arial" w:cs="Arial"/>
                <w:sz w:val="22"/>
                <w:vertAlign w:val="subscript"/>
              </w:rPr>
              <w:t>1</w:t>
            </w:r>
            <w:r w:rsidR="007869EF">
              <w:rPr>
                <w:rFonts w:ascii="Arial" w:hAnsi="Arial" w:cs="Arial"/>
                <w:sz w:val="22"/>
                <w:vertAlign w:val="subscript"/>
              </w:rPr>
              <w:t>5</w:t>
            </w:r>
            <w:r w:rsidRPr="00B768DF">
              <w:rPr>
                <w:rFonts w:ascii="Arial" w:hAnsi="Arial" w:cs="Arial"/>
                <w:sz w:val="22"/>
                <w:vertAlign w:val="subscript"/>
              </w:rPr>
              <w:t>,</w:t>
            </w:r>
            <w:r w:rsidR="007869EF">
              <w:rPr>
                <w:rFonts w:ascii="Arial" w:hAnsi="Arial" w:cs="Arial"/>
                <w:sz w:val="22"/>
                <w:vertAlign w:val="subscript"/>
              </w:rPr>
              <w:t>350</w:t>
            </w:r>
            <w:r w:rsidRPr="00B768DF">
              <w:rPr>
                <w:rFonts w:ascii="Arial" w:hAnsi="Arial" w:cs="Arial"/>
                <w:sz w:val="22"/>
                <w:vertAlign w:val="subscript"/>
              </w:rPr>
              <w:t xml:space="preserve"> pcs Empty sacks of NFA rice</w:t>
            </w:r>
          </w:p>
        </w:tc>
        <w:tc>
          <w:tcPr>
            <w:tcW w:w="2430" w:type="dxa"/>
          </w:tcPr>
          <w:p w:rsidR="003A1E41" w:rsidRPr="00B768DF" w:rsidRDefault="003A1E41" w:rsidP="00855928">
            <w:pPr>
              <w:jc w:val="center"/>
              <w:rPr>
                <w:rFonts w:ascii="Arial" w:hAnsi="Arial" w:cs="Arial"/>
                <w:sz w:val="22"/>
                <w:vertAlign w:val="subscript"/>
              </w:rPr>
            </w:pPr>
          </w:p>
        </w:tc>
        <w:tc>
          <w:tcPr>
            <w:tcW w:w="1170" w:type="dxa"/>
          </w:tcPr>
          <w:p w:rsidR="003A1E41" w:rsidRPr="00B768DF" w:rsidRDefault="00AA23AA" w:rsidP="00855928">
            <w:pPr>
              <w:jc w:val="center"/>
              <w:rPr>
                <w:rFonts w:ascii="Arial" w:hAnsi="Arial" w:cs="Arial"/>
                <w:sz w:val="22"/>
                <w:vertAlign w:val="subscript"/>
              </w:rPr>
            </w:pPr>
            <w:r>
              <w:rPr>
                <w:rFonts w:ascii="Arial" w:hAnsi="Arial" w:cs="Arial"/>
                <w:sz w:val="22"/>
                <w:vertAlign w:val="subscript"/>
              </w:rPr>
              <w:t>4.00/pc</w:t>
            </w:r>
          </w:p>
        </w:tc>
      </w:tr>
    </w:tbl>
    <w:p w:rsidR="00983ECE" w:rsidRPr="00B768DF" w:rsidRDefault="00B63056" w:rsidP="00B63056">
      <w:pPr>
        <w:tabs>
          <w:tab w:val="left" w:pos="1472"/>
        </w:tabs>
        <w:spacing w:after="0" w:line="240" w:lineRule="auto"/>
        <w:rPr>
          <w:rFonts w:ascii="Arial" w:hAnsi="Arial" w:cs="Arial"/>
          <w:sz w:val="22"/>
          <w:vertAlign w:val="subscript"/>
        </w:rPr>
      </w:pPr>
      <w:r w:rsidRPr="00B768DF">
        <w:rPr>
          <w:rFonts w:ascii="Arial" w:hAnsi="Arial" w:cs="Arial"/>
          <w:sz w:val="22"/>
          <w:vertAlign w:val="subscript"/>
        </w:rPr>
        <w:tab/>
      </w:r>
    </w:p>
    <w:p w:rsidR="00B63056" w:rsidRPr="00B768DF" w:rsidRDefault="00E67E54" w:rsidP="00B63056">
      <w:pPr>
        <w:tabs>
          <w:tab w:val="left" w:pos="1472"/>
        </w:tabs>
        <w:spacing w:after="0" w:line="240" w:lineRule="auto"/>
        <w:rPr>
          <w:rFonts w:ascii="Arial" w:hAnsi="Arial" w:cs="Arial"/>
          <w:b/>
          <w:sz w:val="22"/>
          <w:vertAlign w:val="subscript"/>
        </w:rPr>
      </w:pPr>
      <w:r w:rsidRPr="00B768DF">
        <w:rPr>
          <w:rFonts w:ascii="Arial" w:hAnsi="Arial" w:cs="Arial"/>
          <w:sz w:val="22"/>
          <w:vertAlign w:val="subscript"/>
        </w:rPr>
        <w:tab/>
      </w:r>
      <w:r w:rsidRPr="00B768DF">
        <w:rPr>
          <w:rFonts w:ascii="Arial" w:hAnsi="Arial" w:cs="Arial"/>
          <w:sz w:val="22"/>
          <w:vertAlign w:val="subscript"/>
        </w:rPr>
        <w:tab/>
        <w:t xml:space="preserve"> </w:t>
      </w:r>
      <w:r w:rsidRPr="00B768DF">
        <w:rPr>
          <w:rFonts w:ascii="Arial" w:hAnsi="Arial" w:cs="Arial"/>
          <w:sz w:val="22"/>
          <w:vertAlign w:val="subscript"/>
        </w:rPr>
        <w:tab/>
      </w:r>
      <w:r w:rsidRPr="00B768DF">
        <w:rPr>
          <w:rFonts w:ascii="Arial" w:hAnsi="Arial" w:cs="Arial"/>
          <w:b/>
          <w:sz w:val="22"/>
          <w:vertAlign w:val="subscript"/>
        </w:rPr>
        <w:t>TERMS AND CONDITIONS</w:t>
      </w:r>
    </w:p>
    <w:p w:rsidR="00E67E54" w:rsidRPr="00B768DF" w:rsidRDefault="00E67E54" w:rsidP="00B63056">
      <w:pPr>
        <w:tabs>
          <w:tab w:val="left" w:pos="1472"/>
        </w:tabs>
        <w:spacing w:after="0" w:line="240" w:lineRule="auto"/>
        <w:rPr>
          <w:rFonts w:ascii="Arial" w:hAnsi="Arial" w:cs="Arial"/>
          <w:b/>
          <w:sz w:val="22"/>
          <w:vertAlign w:val="subscript"/>
        </w:rPr>
      </w:pPr>
    </w:p>
    <w:p w:rsidR="00E67E54" w:rsidRPr="00B768DF" w:rsidRDefault="00E67E54" w:rsidP="00E67E54">
      <w:pPr>
        <w:pStyle w:val="ListParagraph"/>
        <w:numPr>
          <w:ilvl w:val="0"/>
          <w:numId w:val="4"/>
        </w:numPr>
        <w:tabs>
          <w:tab w:val="left" w:pos="1472"/>
        </w:tabs>
        <w:spacing w:after="0" w:line="240" w:lineRule="auto"/>
        <w:ind w:left="180" w:hanging="180"/>
        <w:rPr>
          <w:rFonts w:ascii="Arial" w:hAnsi="Arial" w:cs="Arial"/>
          <w:sz w:val="22"/>
          <w:vertAlign w:val="subscript"/>
        </w:rPr>
      </w:pPr>
      <w:r w:rsidRPr="00B768DF">
        <w:rPr>
          <w:rFonts w:ascii="Arial" w:hAnsi="Arial" w:cs="Arial"/>
          <w:sz w:val="22"/>
          <w:vertAlign w:val="subscript"/>
        </w:rPr>
        <w:t xml:space="preserve">  The aforesaid items shall be sold to the highest bidder by lot on “as is” and where is” basis.</w:t>
      </w:r>
    </w:p>
    <w:p w:rsidR="00E67E54" w:rsidRPr="00B768DF" w:rsidRDefault="00E67E54" w:rsidP="00E67E54">
      <w:pPr>
        <w:pStyle w:val="ListParagraph"/>
        <w:numPr>
          <w:ilvl w:val="0"/>
          <w:numId w:val="4"/>
        </w:numPr>
        <w:tabs>
          <w:tab w:val="left" w:pos="1472"/>
        </w:tabs>
        <w:spacing w:after="0" w:line="240" w:lineRule="auto"/>
        <w:ind w:left="180" w:hanging="180"/>
        <w:rPr>
          <w:rFonts w:ascii="Arial" w:hAnsi="Arial" w:cs="Arial"/>
          <w:sz w:val="22"/>
          <w:vertAlign w:val="subscript"/>
        </w:rPr>
      </w:pPr>
      <w:r w:rsidRPr="00B768DF">
        <w:rPr>
          <w:rFonts w:ascii="Arial" w:hAnsi="Arial" w:cs="Arial"/>
          <w:sz w:val="22"/>
          <w:vertAlign w:val="subscript"/>
        </w:rPr>
        <w:t xml:space="preserve">  Full pay</w:t>
      </w:r>
      <w:r w:rsidR="002D4B91">
        <w:rPr>
          <w:rFonts w:ascii="Arial" w:hAnsi="Arial" w:cs="Arial"/>
          <w:sz w:val="22"/>
          <w:vertAlign w:val="subscript"/>
        </w:rPr>
        <w:t>ment shall be made within one (</w:t>
      </w:r>
      <w:r w:rsidRPr="00B768DF">
        <w:rPr>
          <w:rFonts w:ascii="Arial" w:hAnsi="Arial" w:cs="Arial"/>
          <w:sz w:val="22"/>
          <w:vertAlign w:val="subscript"/>
        </w:rPr>
        <w:t>1) working day from the date of the notice of award.</w:t>
      </w:r>
    </w:p>
    <w:p w:rsidR="00E67E54" w:rsidRPr="00B768DF" w:rsidRDefault="00E67E54" w:rsidP="00E67E54">
      <w:pPr>
        <w:pStyle w:val="ListParagraph"/>
        <w:numPr>
          <w:ilvl w:val="0"/>
          <w:numId w:val="4"/>
        </w:numPr>
        <w:tabs>
          <w:tab w:val="left" w:pos="1472"/>
        </w:tabs>
        <w:spacing w:after="0" w:line="240" w:lineRule="auto"/>
        <w:ind w:left="180" w:hanging="180"/>
        <w:rPr>
          <w:rFonts w:ascii="Arial" w:hAnsi="Arial" w:cs="Arial"/>
          <w:sz w:val="22"/>
          <w:vertAlign w:val="subscript"/>
        </w:rPr>
      </w:pPr>
      <w:r w:rsidRPr="00B768DF">
        <w:rPr>
          <w:rFonts w:ascii="Arial" w:hAnsi="Arial" w:cs="Arial"/>
          <w:sz w:val="22"/>
          <w:vertAlign w:val="subscript"/>
        </w:rPr>
        <w:t xml:space="preserve">  The minimum amount for the bid proposal shall not be less than the floor</w:t>
      </w:r>
      <w:r w:rsidR="004E1E34" w:rsidRPr="00B768DF">
        <w:rPr>
          <w:rFonts w:ascii="Arial" w:hAnsi="Arial" w:cs="Arial"/>
          <w:sz w:val="22"/>
          <w:vertAlign w:val="subscript"/>
        </w:rPr>
        <w:t xml:space="preserve"> price stated above.</w:t>
      </w:r>
    </w:p>
    <w:p w:rsidR="004E1E34" w:rsidRPr="00B768DF" w:rsidRDefault="004E1E34" w:rsidP="004E1E34">
      <w:pPr>
        <w:pStyle w:val="ListParagraph"/>
        <w:numPr>
          <w:ilvl w:val="0"/>
          <w:numId w:val="4"/>
        </w:numPr>
        <w:tabs>
          <w:tab w:val="left" w:pos="1472"/>
        </w:tabs>
        <w:spacing w:after="0" w:line="240" w:lineRule="auto"/>
        <w:ind w:left="270" w:hanging="270"/>
        <w:rPr>
          <w:rFonts w:ascii="Arial" w:hAnsi="Arial" w:cs="Arial"/>
          <w:sz w:val="22"/>
          <w:vertAlign w:val="subscript"/>
        </w:rPr>
      </w:pPr>
      <w:r w:rsidRPr="00B768DF">
        <w:rPr>
          <w:rFonts w:ascii="Arial" w:hAnsi="Arial" w:cs="Arial"/>
          <w:sz w:val="22"/>
          <w:vertAlign w:val="subscript"/>
        </w:rPr>
        <w:t>The successful bidder shall remove and/or take the delivery of the bided items within three (</w:t>
      </w:r>
      <w:r w:rsidR="00B76B37">
        <w:rPr>
          <w:rFonts w:ascii="Arial" w:hAnsi="Arial" w:cs="Arial"/>
          <w:sz w:val="22"/>
          <w:vertAlign w:val="subscript"/>
        </w:rPr>
        <w:t>3</w:t>
      </w:r>
      <w:r w:rsidR="00FD5369" w:rsidRPr="00B768DF">
        <w:rPr>
          <w:rFonts w:ascii="Arial" w:hAnsi="Arial" w:cs="Arial"/>
          <w:sz w:val="22"/>
          <w:vertAlign w:val="subscript"/>
        </w:rPr>
        <w:t>) working</w:t>
      </w:r>
      <w:r w:rsidRPr="00B768DF">
        <w:rPr>
          <w:rFonts w:ascii="Arial" w:hAnsi="Arial" w:cs="Arial"/>
          <w:sz w:val="22"/>
          <w:vertAlign w:val="subscript"/>
        </w:rPr>
        <w:t xml:space="preserve"> days after full payment of the purchase price.</w:t>
      </w:r>
    </w:p>
    <w:p w:rsidR="004E1E34" w:rsidRPr="00B768DF" w:rsidRDefault="004E1E34" w:rsidP="00A14ED6">
      <w:pPr>
        <w:pStyle w:val="ListParagraph"/>
        <w:numPr>
          <w:ilvl w:val="0"/>
          <w:numId w:val="4"/>
        </w:numPr>
        <w:tabs>
          <w:tab w:val="left" w:pos="1472"/>
        </w:tabs>
        <w:spacing w:after="0" w:line="240" w:lineRule="auto"/>
        <w:ind w:left="270" w:right="182" w:hanging="270"/>
        <w:rPr>
          <w:rFonts w:ascii="Arial" w:hAnsi="Arial" w:cs="Arial"/>
          <w:sz w:val="22"/>
          <w:vertAlign w:val="subscript"/>
        </w:rPr>
      </w:pPr>
      <w:r w:rsidRPr="00B768DF">
        <w:rPr>
          <w:rFonts w:ascii="Arial" w:hAnsi="Arial" w:cs="Arial"/>
          <w:sz w:val="22"/>
          <w:vertAlign w:val="subscript"/>
        </w:rPr>
        <w:t xml:space="preserve"> Sealed Proposal accompanied by the bid security in the form of cash equivalent to ten percent</w:t>
      </w:r>
      <w:r w:rsidR="003B6422" w:rsidRPr="00B768DF">
        <w:rPr>
          <w:rFonts w:ascii="Arial" w:hAnsi="Arial" w:cs="Arial"/>
          <w:sz w:val="22"/>
          <w:vertAlign w:val="subscript"/>
        </w:rPr>
        <w:t xml:space="preserve"> </w:t>
      </w:r>
      <w:r w:rsidRPr="00B768DF">
        <w:rPr>
          <w:rFonts w:ascii="Arial" w:hAnsi="Arial" w:cs="Arial"/>
          <w:sz w:val="22"/>
          <w:vertAlign w:val="subscript"/>
        </w:rPr>
        <w:t>(10</w:t>
      </w:r>
      <w:r w:rsidR="00FD5369" w:rsidRPr="00B768DF">
        <w:rPr>
          <w:rFonts w:ascii="Arial" w:hAnsi="Arial" w:cs="Arial"/>
          <w:sz w:val="22"/>
          <w:vertAlign w:val="subscript"/>
        </w:rPr>
        <w:t>%) of</w:t>
      </w:r>
      <w:r w:rsidR="003B6422" w:rsidRPr="00B768DF">
        <w:rPr>
          <w:rFonts w:ascii="Arial" w:hAnsi="Arial" w:cs="Arial"/>
          <w:sz w:val="22"/>
          <w:vertAlign w:val="subscript"/>
        </w:rPr>
        <w:t xml:space="preserve"> the bid offer shall be submitted to the Regional Property Disposal and Awards Committee secretariat Mr. EDWARD P. DAPITON, located at DSWD FO 7 building.</w:t>
      </w:r>
    </w:p>
    <w:p w:rsidR="003B6422" w:rsidRPr="00B768DF" w:rsidRDefault="003B6422" w:rsidP="004E1E34">
      <w:pPr>
        <w:pStyle w:val="ListParagraph"/>
        <w:numPr>
          <w:ilvl w:val="0"/>
          <w:numId w:val="4"/>
        </w:numPr>
        <w:tabs>
          <w:tab w:val="left" w:pos="1472"/>
        </w:tabs>
        <w:spacing w:after="0" w:line="240" w:lineRule="auto"/>
        <w:ind w:left="270" w:right="-261" w:hanging="270"/>
        <w:rPr>
          <w:rFonts w:ascii="Arial" w:hAnsi="Arial" w:cs="Arial"/>
          <w:sz w:val="22"/>
          <w:vertAlign w:val="subscript"/>
        </w:rPr>
      </w:pPr>
      <w:r w:rsidRPr="00B768DF">
        <w:rPr>
          <w:rFonts w:ascii="Arial" w:hAnsi="Arial" w:cs="Arial"/>
          <w:sz w:val="22"/>
          <w:vertAlign w:val="subscript"/>
        </w:rPr>
        <w:t xml:space="preserve">Immediately thereafter, said proposal shall be opened in presence of the participating bidders and the Regional Property Disposal and Awards </w:t>
      </w:r>
      <w:r w:rsidR="00FD5369" w:rsidRPr="00B768DF">
        <w:rPr>
          <w:rFonts w:ascii="Arial" w:hAnsi="Arial" w:cs="Arial"/>
          <w:sz w:val="22"/>
          <w:vertAlign w:val="subscript"/>
        </w:rPr>
        <w:t>committee adopting</w:t>
      </w:r>
      <w:r w:rsidRPr="00B768DF">
        <w:rPr>
          <w:rFonts w:ascii="Arial" w:hAnsi="Arial" w:cs="Arial"/>
          <w:sz w:val="22"/>
          <w:vertAlign w:val="subscript"/>
        </w:rPr>
        <w:t xml:space="preserve"> the” Pass/Fail” criteria.</w:t>
      </w:r>
    </w:p>
    <w:p w:rsidR="003B6422" w:rsidRPr="00B768DF" w:rsidRDefault="003B6422" w:rsidP="004E1E34">
      <w:pPr>
        <w:pStyle w:val="ListParagraph"/>
        <w:numPr>
          <w:ilvl w:val="0"/>
          <w:numId w:val="4"/>
        </w:numPr>
        <w:tabs>
          <w:tab w:val="left" w:pos="1472"/>
        </w:tabs>
        <w:spacing w:after="0" w:line="240" w:lineRule="auto"/>
        <w:ind w:left="270" w:right="-261" w:hanging="270"/>
        <w:rPr>
          <w:rFonts w:ascii="Arial" w:hAnsi="Arial" w:cs="Arial"/>
          <w:sz w:val="22"/>
          <w:vertAlign w:val="subscript"/>
        </w:rPr>
      </w:pPr>
      <w:r w:rsidRPr="00B768DF">
        <w:rPr>
          <w:rFonts w:ascii="Arial" w:hAnsi="Arial" w:cs="Arial"/>
          <w:sz w:val="22"/>
          <w:vertAlign w:val="subscript"/>
        </w:rPr>
        <w:t>The Department of Social Welfare and Development Field office VII reserves the right to reject any or all bids to formally waive and accept bids considered complying, responsive and most advantageous to the government.</w:t>
      </w:r>
    </w:p>
    <w:p w:rsidR="003B6422" w:rsidRPr="00B768DF" w:rsidRDefault="003B6422" w:rsidP="003B6422">
      <w:pPr>
        <w:tabs>
          <w:tab w:val="left" w:pos="1472"/>
        </w:tabs>
        <w:spacing w:after="0" w:line="240" w:lineRule="auto"/>
        <w:ind w:right="-261"/>
        <w:rPr>
          <w:rFonts w:ascii="Arial" w:hAnsi="Arial" w:cs="Arial"/>
          <w:sz w:val="22"/>
          <w:vertAlign w:val="subscript"/>
        </w:rPr>
      </w:pPr>
    </w:p>
    <w:p w:rsidR="003B6422" w:rsidRPr="00B768DF" w:rsidRDefault="003B6422" w:rsidP="00441E5E">
      <w:pPr>
        <w:tabs>
          <w:tab w:val="left" w:pos="1472"/>
        </w:tabs>
        <w:spacing w:after="0" w:line="240" w:lineRule="auto"/>
        <w:ind w:right="-261"/>
        <w:rPr>
          <w:rFonts w:ascii="Arial" w:hAnsi="Arial" w:cs="Arial"/>
          <w:sz w:val="22"/>
          <w:vertAlign w:val="subscript"/>
        </w:rPr>
      </w:pPr>
      <w:r w:rsidRPr="00B768DF">
        <w:rPr>
          <w:rFonts w:ascii="Arial" w:hAnsi="Arial" w:cs="Arial"/>
          <w:sz w:val="22"/>
          <w:vertAlign w:val="subscript"/>
        </w:rPr>
        <w:t xml:space="preserve">Interested parties may inspect the said items in coordination with the </w:t>
      </w:r>
      <w:r w:rsidR="00816827" w:rsidRPr="00B768DF">
        <w:rPr>
          <w:rFonts w:ascii="Arial" w:hAnsi="Arial" w:cs="Arial"/>
          <w:sz w:val="22"/>
          <w:vertAlign w:val="subscript"/>
        </w:rPr>
        <w:t>Regional Property Disposal and Award</w:t>
      </w:r>
      <w:r w:rsidR="005B47EC" w:rsidRPr="00B768DF">
        <w:rPr>
          <w:rFonts w:ascii="Arial" w:hAnsi="Arial" w:cs="Arial"/>
          <w:sz w:val="22"/>
          <w:vertAlign w:val="subscript"/>
        </w:rPr>
        <w:t>s</w:t>
      </w:r>
      <w:r w:rsidR="00816827" w:rsidRPr="00B768DF">
        <w:rPr>
          <w:rFonts w:ascii="Arial" w:hAnsi="Arial" w:cs="Arial"/>
          <w:sz w:val="22"/>
          <w:vertAlign w:val="subscript"/>
        </w:rPr>
        <w:t xml:space="preserve"> Committee secretariat from </w:t>
      </w:r>
      <w:r w:rsidR="009600D2">
        <w:rPr>
          <w:rFonts w:ascii="Arial" w:hAnsi="Arial" w:cs="Arial"/>
          <w:sz w:val="22"/>
          <w:vertAlign w:val="subscript"/>
        </w:rPr>
        <w:t xml:space="preserve">October </w:t>
      </w:r>
      <w:r w:rsidR="00B76B37">
        <w:rPr>
          <w:rFonts w:ascii="Arial" w:hAnsi="Arial" w:cs="Arial"/>
          <w:sz w:val="22"/>
          <w:vertAlign w:val="subscript"/>
        </w:rPr>
        <w:t>20</w:t>
      </w:r>
      <w:r w:rsidR="009600D2">
        <w:rPr>
          <w:rFonts w:ascii="Arial" w:hAnsi="Arial" w:cs="Arial"/>
          <w:sz w:val="22"/>
          <w:vertAlign w:val="subscript"/>
        </w:rPr>
        <w:t xml:space="preserve"> to </w:t>
      </w:r>
      <w:r w:rsidR="00B76B37">
        <w:rPr>
          <w:rFonts w:ascii="Arial" w:hAnsi="Arial" w:cs="Arial"/>
          <w:sz w:val="22"/>
          <w:vertAlign w:val="subscript"/>
        </w:rPr>
        <w:t>24</w:t>
      </w:r>
      <w:r w:rsidR="009600D2">
        <w:rPr>
          <w:rFonts w:ascii="Arial" w:hAnsi="Arial" w:cs="Arial"/>
          <w:sz w:val="22"/>
          <w:vertAlign w:val="subscript"/>
        </w:rPr>
        <w:t xml:space="preserve">, </w:t>
      </w:r>
      <w:r w:rsidR="00816827" w:rsidRPr="00B768DF">
        <w:rPr>
          <w:rFonts w:ascii="Arial" w:hAnsi="Arial" w:cs="Arial"/>
          <w:sz w:val="22"/>
          <w:vertAlign w:val="subscript"/>
        </w:rPr>
        <w:t>2017</w:t>
      </w:r>
      <w:r w:rsidR="005B47EC" w:rsidRPr="00B768DF">
        <w:rPr>
          <w:rFonts w:ascii="Arial" w:hAnsi="Arial" w:cs="Arial"/>
          <w:sz w:val="22"/>
          <w:vertAlign w:val="subscript"/>
        </w:rPr>
        <w:t>.</w:t>
      </w:r>
    </w:p>
    <w:p w:rsidR="00816827" w:rsidRPr="00B768DF" w:rsidRDefault="00816827" w:rsidP="003B6422">
      <w:pPr>
        <w:tabs>
          <w:tab w:val="left" w:pos="1472"/>
        </w:tabs>
        <w:spacing w:after="0" w:line="240" w:lineRule="auto"/>
        <w:ind w:left="270" w:right="-261"/>
        <w:rPr>
          <w:rFonts w:ascii="Arial" w:hAnsi="Arial" w:cs="Arial"/>
          <w:sz w:val="22"/>
          <w:vertAlign w:val="subscript"/>
        </w:rPr>
      </w:pPr>
    </w:p>
    <w:p w:rsidR="00816827" w:rsidRPr="00B768DF" w:rsidRDefault="00816827" w:rsidP="00441E5E">
      <w:pPr>
        <w:tabs>
          <w:tab w:val="left" w:pos="1472"/>
        </w:tabs>
        <w:spacing w:after="0" w:line="240" w:lineRule="auto"/>
        <w:ind w:right="-261"/>
        <w:rPr>
          <w:rFonts w:ascii="Arial" w:hAnsi="Arial" w:cs="Arial"/>
          <w:sz w:val="22"/>
          <w:vertAlign w:val="subscript"/>
        </w:rPr>
      </w:pPr>
      <w:r w:rsidRPr="00B768DF">
        <w:rPr>
          <w:rFonts w:ascii="Arial" w:hAnsi="Arial" w:cs="Arial"/>
          <w:sz w:val="22"/>
          <w:vertAlign w:val="subscript"/>
        </w:rPr>
        <w:t>For more details, Please Contact</w:t>
      </w:r>
      <w:r w:rsidR="00F62D8F">
        <w:rPr>
          <w:rFonts w:ascii="Arial" w:hAnsi="Arial" w:cs="Arial"/>
          <w:sz w:val="22"/>
          <w:vertAlign w:val="subscript"/>
        </w:rPr>
        <w:t xml:space="preserve"> the Regional Property Disposal and Awards Committee thru </w:t>
      </w:r>
      <w:r w:rsidRPr="00B768DF">
        <w:rPr>
          <w:rFonts w:ascii="Arial" w:hAnsi="Arial" w:cs="Arial"/>
          <w:sz w:val="22"/>
          <w:vertAlign w:val="subscript"/>
        </w:rPr>
        <w:t xml:space="preserve">Mr. </w:t>
      </w:r>
      <w:r w:rsidRPr="00271032">
        <w:rPr>
          <w:rFonts w:ascii="Arial" w:hAnsi="Arial" w:cs="Arial"/>
          <w:b/>
          <w:sz w:val="22"/>
          <w:vertAlign w:val="subscript"/>
        </w:rPr>
        <w:t>EDWARD P. DAPITON</w:t>
      </w:r>
      <w:r w:rsidR="00271032">
        <w:rPr>
          <w:rFonts w:ascii="Arial" w:hAnsi="Arial" w:cs="Arial"/>
          <w:b/>
          <w:sz w:val="22"/>
          <w:vertAlign w:val="subscript"/>
        </w:rPr>
        <w:t xml:space="preserve">, </w:t>
      </w:r>
      <w:r w:rsidR="00271032">
        <w:rPr>
          <w:rFonts w:ascii="Arial" w:hAnsi="Arial" w:cs="Arial"/>
          <w:sz w:val="22"/>
          <w:vertAlign w:val="subscript"/>
        </w:rPr>
        <w:t>Tel. no. 412-99-08</w:t>
      </w:r>
      <w:r w:rsidRPr="00B768DF">
        <w:rPr>
          <w:rFonts w:ascii="Arial" w:hAnsi="Arial" w:cs="Arial"/>
          <w:sz w:val="22"/>
          <w:vertAlign w:val="subscript"/>
        </w:rPr>
        <w:t>, from the Property</w:t>
      </w:r>
      <w:r w:rsidR="00B22C49">
        <w:rPr>
          <w:rFonts w:ascii="Arial" w:hAnsi="Arial" w:cs="Arial"/>
          <w:sz w:val="22"/>
          <w:vertAlign w:val="subscript"/>
        </w:rPr>
        <w:t xml:space="preserve"> </w:t>
      </w:r>
      <w:r w:rsidRPr="00B768DF">
        <w:rPr>
          <w:rFonts w:ascii="Arial" w:hAnsi="Arial" w:cs="Arial"/>
          <w:sz w:val="22"/>
          <w:vertAlign w:val="subscript"/>
        </w:rPr>
        <w:t>and Asset Unit</w:t>
      </w:r>
      <w:r w:rsidR="009600D2">
        <w:rPr>
          <w:rFonts w:ascii="Arial" w:hAnsi="Arial" w:cs="Arial"/>
          <w:sz w:val="22"/>
          <w:vertAlign w:val="subscript"/>
        </w:rPr>
        <w:t>.</w:t>
      </w:r>
    </w:p>
    <w:p w:rsidR="00816827" w:rsidRPr="00B768DF" w:rsidRDefault="00816827" w:rsidP="003B6422">
      <w:pPr>
        <w:tabs>
          <w:tab w:val="left" w:pos="1472"/>
        </w:tabs>
        <w:spacing w:after="0" w:line="240" w:lineRule="auto"/>
        <w:ind w:left="270" w:right="-261"/>
        <w:rPr>
          <w:rFonts w:ascii="Arial" w:hAnsi="Arial" w:cs="Arial"/>
          <w:sz w:val="22"/>
          <w:vertAlign w:val="subscript"/>
        </w:rPr>
      </w:pPr>
    </w:p>
    <w:p w:rsidR="00B63056" w:rsidRPr="00B768DF" w:rsidRDefault="00B63056" w:rsidP="00B63056">
      <w:pPr>
        <w:tabs>
          <w:tab w:val="left" w:pos="1472"/>
        </w:tabs>
        <w:spacing w:after="0" w:line="240" w:lineRule="auto"/>
        <w:rPr>
          <w:rFonts w:ascii="Arial" w:hAnsi="Arial" w:cs="Arial"/>
          <w:sz w:val="22"/>
          <w:vertAlign w:val="subscript"/>
        </w:rPr>
      </w:pPr>
    </w:p>
    <w:p w:rsidR="009B31E2" w:rsidRPr="00B768DF" w:rsidRDefault="009B31E2" w:rsidP="009B31E2">
      <w:pPr>
        <w:spacing w:after="0"/>
        <w:jc w:val="both"/>
        <w:rPr>
          <w:rFonts w:ascii="Arial" w:hAnsi="Arial" w:cs="Arial"/>
          <w:b/>
          <w:sz w:val="22"/>
          <w:vertAlign w:val="subscript"/>
        </w:rPr>
      </w:pPr>
      <w:r w:rsidRPr="00B768DF">
        <w:rPr>
          <w:rFonts w:ascii="Arial" w:hAnsi="Arial" w:cs="Arial"/>
          <w:b/>
          <w:sz w:val="22"/>
          <w:vertAlign w:val="subscript"/>
        </w:rPr>
        <w:t>MA. EVELYN B. MACAPOBRE, CESO III</w:t>
      </w:r>
    </w:p>
    <w:p w:rsidR="00A14ED6" w:rsidRPr="00B768DF" w:rsidRDefault="00A14ED6" w:rsidP="00A14ED6">
      <w:pPr>
        <w:spacing w:after="0"/>
        <w:jc w:val="both"/>
        <w:rPr>
          <w:rFonts w:ascii="Arial" w:hAnsi="Arial" w:cs="Arial"/>
          <w:sz w:val="22"/>
          <w:vertAlign w:val="subscript"/>
        </w:rPr>
      </w:pPr>
      <w:r w:rsidRPr="00B768DF">
        <w:rPr>
          <w:rFonts w:ascii="Arial" w:hAnsi="Arial" w:cs="Arial"/>
          <w:sz w:val="22"/>
          <w:vertAlign w:val="subscript"/>
        </w:rPr>
        <w:t>Director IV</w:t>
      </w:r>
    </w:p>
    <w:p w:rsidR="00134492" w:rsidRPr="00B768DF" w:rsidRDefault="00B22C49" w:rsidP="00D26636">
      <w:pPr>
        <w:spacing w:after="0"/>
        <w:ind w:right="92"/>
        <w:jc w:val="both"/>
        <w:rPr>
          <w:rFonts w:ascii="Arial" w:hAnsi="Arial" w:cs="Arial"/>
          <w:sz w:val="22"/>
          <w:vertAlign w:val="subscript"/>
        </w:rPr>
      </w:pPr>
      <w:r>
        <w:rPr>
          <w:rFonts w:ascii="Arial" w:hAnsi="Arial" w:cs="Arial"/>
          <w:sz w:val="22"/>
          <w:vertAlign w:val="subscript"/>
        </w:rPr>
        <w:t xml:space="preserve">Cut Here </w:t>
      </w:r>
      <w:r w:rsidR="00A14ED6" w:rsidRPr="00B768DF">
        <w:rPr>
          <w:rFonts w:ascii="Arial" w:hAnsi="Arial" w:cs="Arial"/>
          <w:sz w:val="22"/>
          <w:vertAlign w:val="subscript"/>
        </w:rPr>
        <w:t>----</w:t>
      </w:r>
      <w:r w:rsidR="00660204">
        <w:rPr>
          <w:rFonts w:ascii="Arial" w:hAnsi="Arial" w:cs="Arial"/>
          <w:sz w:val="22"/>
          <w:vertAlign w:val="subscript"/>
        </w:rPr>
        <w:t>- -</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r w:rsidR="00134492" w:rsidRPr="00B768DF">
        <w:rPr>
          <w:rFonts w:ascii="Arial" w:hAnsi="Arial" w:cs="Arial"/>
          <w:sz w:val="22"/>
          <w:vertAlign w:val="subscript"/>
        </w:rPr>
        <w:t xml:space="preserve"> </w:t>
      </w:r>
      <w:r w:rsidR="00A14ED6" w:rsidRPr="00B768DF">
        <w:rPr>
          <w:rFonts w:ascii="Arial" w:hAnsi="Arial" w:cs="Arial"/>
          <w:sz w:val="22"/>
          <w:vertAlign w:val="subscript"/>
        </w:rPr>
        <w:t>----</w:t>
      </w:r>
      <w:r w:rsidR="00660204">
        <w:rPr>
          <w:rFonts w:ascii="Arial" w:hAnsi="Arial" w:cs="Arial"/>
          <w:sz w:val="22"/>
          <w:vertAlign w:val="subscript"/>
        </w:rPr>
        <w:t>-</w:t>
      </w:r>
      <w:r w:rsidR="00A14ED6" w:rsidRPr="00B768DF">
        <w:rPr>
          <w:rFonts w:ascii="Arial" w:hAnsi="Arial" w:cs="Arial"/>
          <w:sz w:val="22"/>
          <w:vertAlign w:val="subscript"/>
        </w:rPr>
        <w:t>---</w:t>
      </w:r>
    </w:p>
    <w:p w:rsidR="00D26636" w:rsidRDefault="00D26636" w:rsidP="009B31E2">
      <w:pPr>
        <w:spacing w:after="0"/>
        <w:jc w:val="both"/>
        <w:rPr>
          <w:rFonts w:ascii="Arial" w:hAnsi="Arial" w:cs="Arial"/>
          <w:sz w:val="22"/>
          <w:vertAlign w:val="subscript"/>
        </w:rPr>
      </w:pPr>
    </w:p>
    <w:p w:rsidR="00AA5712" w:rsidRPr="00B768DF" w:rsidRDefault="00FD5369" w:rsidP="009B31E2">
      <w:pPr>
        <w:spacing w:after="0"/>
        <w:jc w:val="both"/>
        <w:rPr>
          <w:rFonts w:ascii="Arial" w:hAnsi="Arial" w:cs="Arial"/>
          <w:sz w:val="22"/>
          <w:vertAlign w:val="subscript"/>
        </w:rPr>
      </w:pPr>
      <w:r w:rsidRPr="00B768DF">
        <w:rPr>
          <w:rFonts w:ascii="Arial" w:hAnsi="Arial" w:cs="Arial"/>
          <w:sz w:val="22"/>
          <w:vertAlign w:val="subscript"/>
        </w:rPr>
        <w:t>Date: ___________________________________</w:t>
      </w:r>
      <w:r w:rsidR="00C748C8">
        <w:rPr>
          <w:rFonts w:ascii="Arial" w:hAnsi="Arial" w:cs="Arial"/>
          <w:sz w:val="22"/>
          <w:vertAlign w:val="subscript"/>
        </w:rPr>
        <w:t>________</w:t>
      </w:r>
    </w:p>
    <w:p w:rsidR="00FD5369" w:rsidRDefault="00FD5369" w:rsidP="009B31E2">
      <w:pPr>
        <w:spacing w:after="0"/>
        <w:jc w:val="both"/>
        <w:rPr>
          <w:rFonts w:ascii="Arial" w:hAnsi="Arial" w:cs="Arial"/>
          <w:sz w:val="22"/>
          <w:vertAlign w:val="subscript"/>
        </w:rPr>
      </w:pPr>
      <w:r w:rsidRPr="00B768DF">
        <w:rPr>
          <w:rFonts w:ascii="Arial" w:hAnsi="Arial" w:cs="Arial"/>
          <w:sz w:val="22"/>
          <w:vertAlign w:val="subscript"/>
        </w:rPr>
        <w:t>TO THE REGIONAL PROPERTY DISPOSAL AND AWARDS COMMITTEE</w:t>
      </w:r>
      <w:r w:rsidR="002D4FA6" w:rsidRPr="00B768DF">
        <w:rPr>
          <w:rFonts w:ascii="Arial" w:hAnsi="Arial" w:cs="Arial"/>
          <w:sz w:val="22"/>
          <w:vertAlign w:val="subscript"/>
        </w:rPr>
        <w:t>:</w:t>
      </w:r>
    </w:p>
    <w:p w:rsidR="00D26636" w:rsidRPr="00B768DF" w:rsidRDefault="00D26636" w:rsidP="009B31E2">
      <w:pPr>
        <w:spacing w:after="0"/>
        <w:jc w:val="both"/>
        <w:rPr>
          <w:rFonts w:ascii="Arial" w:hAnsi="Arial" w:cs="Arial"/>
          <w:sz w:val="22"/>
          <w:vertAlign w:val="subscript"/>
        </w:rPr>
      </w:pPr>
    </w:p>
    <w:p w:rsidR="00FE3CF8" w:rsidRPr="00B768DF" w:rsidRDefault="00FD5369" w:rsidP="009B31E2">
      <w:pPr>
        <w:spacing w:after="0"/>
        <w:jc w:val="both"/>
        <w:rPr>
          <w:rFonts w:ascii="Arial" w:hAnsi="Arial" w:cs="Arial"/>
          <w:sz w:val="22"/>
          <w:vertAlign w:val="subscript"/>
        </w:rPr>
      </w:pPr>
      <w:r w:rsidRPr="00B768DF">
        <w:rPr>
          <w:rFonts w:ascii="Arial" w:hAnsi="Arial" w:cs="Arial"/>
          <w:sz w:val="22"/>
          <w:vertAlign w:val="subscript"/>
        </w:rPr>
        <w:t>The undersigned hereby offers and agree to purchase and pay</w:t>
      </w:r>
      <w:r w:rsidR="00000ACB" w:rsidRPr="00B768DF">
        <w:rPr>
          <w:rFonts w:ascii="Arial" w:hAnsi="Arial" w:cs="Arial"/>
          <w:sz w:val="22"/>
          <w:vertAlign w:val="subscript"/>
        </w:rPr>
        <w:t xml:space="preserve"> for the materials listed above and remove the same within </w:t>
      </w:r>
      <w:r w:rsidR="00DF69DB" w:rsidRPr="00B768DF">
        <w:rPr>
          <w:rFonts w:ascii="Arial" w:hAnsi="Arial" w:cs="Arial"/>
          <w:sz w:val="22"/>
          <w:vertAlign w:val="subscript"/>
        </w:rPr>
        <w:t xml:space="preserve">THREE (3) WORKING DAYS FROM THE DATE OF FULL PAYMENT, </w:t>
      </w:r>
      <w:r w:rsidR="00DF69DB" w:rsidRPr="00B768DF">
        <w:rPr>
          <w:rFonts w:ascii="Arial" w:hAnsi="Arial" w:cs="Arial"/>
          <w:sz w:val="22"/>
          <w:vertAlign w:val="subscript"/>
        </w:rPr>
        <w:tab/>
        <w:t xml:space="preserve">My Bid offer </w:t>
      </w:r>
      <w:r w:rsidR="00FE3CF8" w:rsidRPr="00B768DF">
        <w:rPr>
          <w:rFonts w:ascii="Arial" w:hAnsi="Arial" w:cs="Arial"/>
          <w:sz w:val="22"/>
          <w:vertAlign w:val="subscript"/>
        </w:rPr>
        <w:t>is __________________________________________________________________</w:t>
      </w:r>
      <w:r w:rsidR="00DF69DB" w:rsidRPr="00B768DF">
        <w:rPr>
          <w:rFonts w:ascii="Arial" w:hAnsi="Arial" w:cs="Arial"/>
          <w:sz w:val="22"/>
          <w:vertAlign w:val="subscript"/>
        </w:rPr>
        <w:t>_____________________</w:t>
      </w:r>
    </w:p>
    <w:p w:rsidR="00FE3CF8" w:rsidRPr="00B768DF" w:rsidRDefault="00FE3CF8" w:rsidP="009B31E2">
      <w:pPr>
        <w:spacing w:after="0"/>
        <w:jc w:val="both"/>
        <w:rPr>
          <w:rFonts w:ascii="Arial" w:hAnsi="Arial" w:cs="Arial"/>
          <w:sz w:val="22"/>
          <w:vertAlign w:val="subscript"/>
        </w:rPr>
      </w:pPr>
      <w:r w:rsidRPr="00B768DF">
        <w:rPr>
          <w:rFonts w:ascii="Arial" w:hAnsi="Arial" w:cs="Arial"/>
          <w:sz w:val="22"/>
          <w:vertAlign w:val="subscript"/>
        </w:rPr>
        <w:t>__________________________________________________________________________________(Ph____________________________________) only.</w:t>
      </w:r>
    </w:p>
    <w:p w:rsidR="00134492" w:rsidRPr="00B768DF" w:rsidRDefault="00134492" w:rsidP="009B31E2">
      <w:pPr>
        <w:spacing w:after="0"/>
        <w:jc w:val="both"/>
        <w:rPr>
          <w:rFonts w:ascii="Arial" w:hAnsi="Arial" w:cs="Arial"/>
          <w:sz w:val="22"/>
          <w:vertAlign w:val="subscript"/>
        </w:rPr>
      </w:pPr>
    </w:p>
    <w:p w:rsidR="00FE3CF8" w:rsidRPr="00B768DF" w:rsidRDefault="00FE3CF8" w:rsidP="009B31E2">
      <w:pPr>
        <w:spacing w:after="0"/>
        <w:jc w:val="both"/>
        <w:rPr>
          <w:rFonts w:ascii="Arial" w:hAnsi="Arial" w:cs="Arial"/>
          <w:sz w:val="22"/>
          <w:vertAlign w:val="subscript"/>
        </w:rPr>
      </w:pPr>
      <w:r w:rsidRPr="00B768DF">
        <w:rPr>
          <w:rFonts w:ascii="Arial" w:hAnsi="Arial" w:cs="Arial"/>
          <w:sz w:val="22"/>
          <w:vertAlign w:val="subscript"/>
        </w:rPr>
        <w:t>______________</w:t>
      </w:r>
      <w:r w:rsidR="00134492" w:rsidRPr="00B768DF">
        <w:rPr>
          <w:rFonts w:ascii="Arial" w:hAnsi="Arial" w:cs="Arial"/>
          <w:sz w:val="22"/>
          <w:vertAlign w:val="subscript"/>
        </w:rPr>
        <w:t>___________</w:t>
      </w:r>
      <w:r w:rsidR="00C72BE7" w:rsidRPr="00B768DF">
        <w:rPr>
          <w:rFonts w:ascii="Arial" w:hAnsi="Arial" w:cs="Arial"/>
          <w:sz w:val="22"/>
          <w:vertAlign w:val="subscript"/>
        </w:rPr>
        <w:t xml:space="preserve">_____________  </w:t>
      </w:r>
      <w:r w:rsidRPr="00B768DF">
        <w:rPr>
          <w:rFonts w:ascii="Arial" w:hAnsi="Arial" w:cs="Arial"/>
          <w:sz w:val="22"/>
          <w:vertAlign w:val="subscript"/>
        </w:rPr>
        <w:t>__________________________________________________________________  _____________________</w:t>
      </w:r>
    </w:p>
    <w:p w:rsidR="00AA5712" w:rsidRPr="00B768DF" w:rsidRDefault="00FE3CF8" w:rsidP="009B31E2">
      <w:pPr>
        <w:spacing w:after="0"/>
        <w:jc w:val="both"/>
        <w:rPr>
          <w:rFonts w:ascii="Arial" w:hAnsi="Arial" w:cs="Arial"/>
          <w:sz w:val="22"/>
          <w:vertAlign w:val="subscript"/>
        </w:rPr>
      </w:pPr>
      <w:r w:rsidRPr="00B768DF">
        <w:rPr>
          <w:rFonts w:ascii="Arial" w:hAnsi="Arial" w:cs="Arial"/>
          <w:sz w:val="22"/>
          <w:vertAlign w:val="subscript"/>
        </w:rPr>
        <w:t xml:space="preserve">                 (Print Name &amp; </w:t>
      </w:r>
      <w:r w:rsidR="002D4FA6" w:rsidRPr="00B768DF">
        <w:rPr>
          <w:rFonts w:ascii="Arial" w:hAnsi="Arial" w:cs="Arial"/>
          <w:sz w:val="22"/>
          <w:vertAlign w:val="subscript"/>
        </w:rPr>
        <w:t xml:space="preserve">Signature)  </w:t>
      </w:r>
      <w:r w:rsidRPr="00B768DF">
        <w:rPr>
          <w:rFonts w:ascii="Arial" w:hAnsi="Arial" w:cs="Arial"/>
          <w:sz w:val="22"/>
          <w:vertAlign w:val="subscript"/>
        </w:rPr>
        <w:t xml:space="preserve">  </w:t>
      </w:r>
      <w:r w:rsidR="000A2950">
        <w:rPr>
          <w:rFonts w:ascii="Arial" w:hAnsi="Arial" w:cs="Arial"/>
          <w:sz w:val="22"/>
          <w:vertAlign w:val="subscript"/>
        </w:rPr>
        <w:t xml:space="preserve"> </w:t>
      </w:r>
      <w:r w:rsidRPr="00B768DF">
        <w:rPr>
          <w:rFonts w:ascii="Arial" w:hAnsi="Arial" w:cs="Arial"/>
          <w:sz w:val="22"/>
          <w:vertAlign w:val="subscript"/>
        </w:rPr>
        <w:t xml:space="preserve">                                                    </w:t>
      </w:r>
      <w:r w:rsidR="00134492" w:rsidRPr="00B768DF">
        <w:rPr>
          <w:rFonts w:ascii="Arial" w:hAnsi="Arial" w:cs="Arial"/>
          <w:sz w:val="22"/>
          <w:vertAlign w:val="subscript"/>
        </w:rPr>
        <w:t xml:space="preserve">       </w:t>
      </w:r>
      <w:r w:rsidRPr="00B768DF">
        <w:rPr>
          <w:rFonts w:ascii="Arial" w:hAnsi="Arial" w:cs="Arial"/>
          <w:sz w:val="22"/>
          <w:vertAlign w:val="subscript"/>
        </w:rPr>
        <w:t xml:space="preserve"> </w:t>
      </w:r>
      <w:r w:rsidR="002D4FA6" w:rsidRPr="00B768DF">
        <w:rPr>
          <w:rFonts w:ascii="Arial" w:hAnsi="Arial" w:cs="Arial"/>
          <w:sz w:val="22"/>
          <w:vertAlign w:val="subscript"/>
        </w:rPr>
        <w:t xml:space="preserve">  (Address)</w:t>
      </w:r>
      <w:r w:rsidRPr="00B768DF">
        <w:rPr>
          <w:rFonts w:ascii="Arial" w:hAnsi="Arial" w:cs="Arial"/>
          <w:sz w:val="22"/>
          <w:vertAlign w:val="subscript"/>
        </w:rPr>
        <w:t xml:space="preserve">                                                                     </w:t>
      </w:r>
      <w:r w:rsidR="00C72BE7" w:rsidRPr="00B768DF">
        <w:rPr>
          <w:rFonts w:ascii="Arial" w:hAnsi="Arial" w:cs="Arial"/>
          <w:sz w:val="22"/>
          <w:vertAlign w:val="subscript"/>
        </w:rPr>
        <w:t xml:space="preserve">   </w:t>
      </w:r>
      <w:r w:rsidR="00134492" w:rsidRPr="00B768DF">
        <w:rPr>
          <w:rFonts w:ascii="Arial" w:hAnsi="Arial" w:cs="Arial"/>
          <w:sz w:val="22"/>
          <w:vertAlign w:val="subscript"/>
        </w:rPr>
        <w:t xml:space="preserve"> </w:t>
      </w:r>
      <w:r w:rsidRPr="00B768DF">
        <w:rPr>
          <w:rFonts w:ascii="Arial" w:hAnsi="Arial" w:cs="Arial"/>
          <w:sz w:val="22"/>
          <w:vertAlign w:val="subscript"/>
        </w:rPr>
        <w:t xml:space="preserve"> ( Contact Number)</w:t>
      </w:r>
    </w:p>
    <w:p w:rsidR="00AA5712" w:rsidRPr="00B768DF" w:rsidRDefault="00AA5712" w:rsidP="009B31E2">
      <w:pPr>
        <w:spacing w:after="0"/>
        <w:jc w:val="both"/>
        <w:rPr>
          <w:rFonts w:ascii="Arial" w:hAnsi="Arial" w:cs="Arial"/>
          <w:sz w:val="22"/>
          <w:vertAlign w:val="subscript"/>
        </w:rPr>
      </w:pPr>
    </w:p>
    <w:p w:rsidR="00AA5712" w:rsidRPr="00B768DF" w:rsidRDefault="00AA5712" w:rsidP="009B31E2">
      <w:pPr>
        <w:spacing w:after="0"/>
        <w:jc w:val="both"/>
        <w:rPr>
          <w:rFonts w:ascii="Arial" w:hAnsi="Arial" w:cs="Arial"/>
          <w:sz w:val="22"/>
          <w:vertAlign w:val="subscript"/>
        </w:rPr>
      </w:pPr>
    </w:p>
    <w:p w:rsidR="00F96972" w:rsidRPr="00441E5E" w:rsidRDefault="00F96972" w:rsidP="000F006B">
      <w:pPr>
        <w:spacing w:after="0"/>
        <w:jc w:val="both"/>
        <w:rPr>
          <w:rFonts w:ascii="Arial" w:hAnsi="Arial" w:cs="Arial"/>
          <w:sz w:val="22"/>
          <w:vertAlign w:val="subscript"/>
        </w:rPr>
      </w:pPr>
    </w:p>
    <w:p w:rsidR="009B31E2" w:rsidRPr="0057478E" w:rsidRDefault="009B31E2" w:rsidP="000F006B">
      <w:pPr>
        <w:spacing w:after="0"/>
        <w:jc w:val="both"/>
        <w:rPr>
          <w:rFonts w:ascii="Arial" w:hAnsi="Arial" w:cs="Arial"/>
          <w:szCs w:val="20"/>
        </w:rPr>
      </w:pPr>
    </w:p>
    <w:p w:rsidR="009B31E2" w:rsidRPr="0057478E" w:rsidRDefault="009B31E2" w:rsidP="000F006B">
      <w:pPr>
        <w:spacing w:after="0"/>
        <w:jc w:val="both"/>
        <w:rPr>
          <w:rFonts w:ascii="Arial" w:hAnsi="Arial" w:cs="Arial"/>
          <w:szCs w:val="20"/>
        </w:rPr>
      </w:pPr>
    </w:p>
    <w:p w:rsidR="009B31E2" w:rsidRPr="0057478E" w:rsidRDefault="009B31E2" w:rsidP="000F006B">
      <w:pPr>
        <w:spacing w:after="0"/>
        <w:jc w:val="both"/>
        <w:rPr>
          <w:rFonts w:ascii="Arial" w:hAnsi="Arial" w:cs="Arial"/>
          <w:szCs w:val="20"/>
        </w:rPr>
      </w:pPr>
    </w:p>
    <w:p w:rsidR="009B31E2" w:rsidRPr="0057478E" w:rsidRDefault="009B31E2" w:rsidP="000F006B">
      <w:pPr>
        <w:spacing w:after="0"/>
        <w:jc w:val="both"/>
        <w:rPr>
          <w:rFonts w:ascii="Arial" w:hAnsi="Arial"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9B31E2" w:rsidRDefault="009B31E2" w:rsidP="000F006B">
      <w:pPr>
        <w:spacing w:after="0"/>
        <w:jc w:val="both"/>
        <w:rPr>
          <w:rFonts w:asciiTheme="minorHAnsi" w:hAnsiTheme="minorHAnsi" w:cs="Arial"/>
          <w:szCs w:val="20"/>
        </w:rPr>
      </w:pPr>
    </w:p>
    <w:p w:rsidR="00F96972" w:rsidRDefault="00F96972" w:rsidP="000F006B">
      <w:pPr>
        <w:spacing w:after="0"/>
        <w:jc w:val="both"/>
        <w:rPr>
          <w:rFonts w:asciiTheme="minorHAnsi" w:hAnsiTheme="minorHAnsi" w:cs="Arial"/>
          <w:szCs w:val="20"/>
        </w:rPr>
      </w:pPr>
    </w:p>
    <w:p w:rsidR="005B7556" w:rsidRPr="005B7556" w:rsidRDefault="005B7556" w:rsidP="000F006B">
      <w:pPr>
        <w:spacing w:after="0"/>
        <w:jc w:val="both"/>
        <w:rPr>
          <w:rFonts w:asciiTheme="minorHAnsi" w:hAnsiTheme="minorHAnsi" w:cs="Arial"/>
          <w:szCs w:val="20"/>
        </w:rPr>
      </w:pPr>
    </w:p>
    <w:p w:rsidR="007D1072" w:rsidRPr="005B7556" w:rsidRDefault="007D1072" w:rsidP="000F006B">
      <w:pPr>
        <w:spacing w:after="0"/>
        <w:jc w:val="both"/>
        <w:rPr>
          <w:rFonts w:ascii="Arial" w:hAnsi="Arial" w:cs="Arial"/>
          <w:sz w:val="22"/>
        </w:rPr>
      </w:pPr>
    </w:p>
    <w:sectPr w:rsidR="007D1072" w:rsidRPr="005B7556" w:rsidSect="00447191">
      <w:headerReference w:type="default" r:id="rId7"/>
      <w:footerReference w:type="default" r:id="rId8"/>
      <w:pgSz w:w="12242" w:h="18722" w:code="258"/>
      <w:pgMar w:top="245" w:right="1008"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7B7" w:rsidRDefault="007247B7" w:rsidP="00CB6901">
      <w:pPr>
        <w:spacing w:after="0" w:line="240" w:lineRule="auto"/>
      </w:pPr>
      <w:r>
        <w:separator/>
      </w:r>
    </w:p>
  </w:endnote>
  <w:endnote w:type="continuationSeparator" w:id="0">
    <w:p w:rsidR="007247B7" w:rsidRDefault="007247B7" w:rsidP="00CB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7F" w:rsidRDefault="007D107F" w:rsidP="003C6F30">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7B7" w:rsidRDefault="007247B7" w:rsidP="00CB6901">
      <w:pPr>
        <w:spacing w:after="0" w:line="240" w:lineRule="auto"/>
      </w:pPr>
      <w:r>
        <w:separator/>
      </w:r>
    </w:p>
  </w:footnote>
  <w:footnote w:type="continuationSeparator" w:id="0">
    <w:p w:rsidR="007247B7" w:rsidRDefault="007247B7" w:rsidP="00CB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1D" w:rsidRDefault="00602A1D">
    <w:pPr>
      <w:pStyle w:val="Header"/>
    </w:pPr>
  </w:p>
  <w:p w:rsidR="00602A1D" w:rsidRDefault="00602A1D">
    <w:pPr>
      <w:pStyle w:val="Header"/>
    </w:pPr>
  </w:p>
  <w:p w:rsidR="00DD0DD0" w:rsidRDefault="00DD0DD0">
    <w:pPr>
      <w:pStyle w:val="Header"/>
    </w:pPr>
  </w:p>
  <w:p w:rsidR="00DD0DD0" w:rsidRDefault="00DD0DD0">
    <w:pPr>
      <w:pStyle w:val="Header"/>
    </w:pPr>
  </w:p>
  <w:p w:rsidR="00CB6901" w:rsidRDefault="00DD0DD0">
    <w:pPr>
      <w:pStyle w:val="Header"/>
    </w:pPr>
    <w:r>
      <w:rPr>
        <w:noProof/>
      </w:rPr>
      <w:drawing>
        <wp:anchor distT="0" distB="0" distL="114300" distR="114300" simplePos="0" relativeHeight="251658240" behindDoc="1" locked="0" layoutInCell="1" allowOverlap="1" wp14:anchorId="5E3EF16C" wp14:editId="2FC09540">
          <wp:simplePos x="0" y="0"/>
          <wp:positionH relativeFrom="margin">
            <wp:posOffset>-185683</wp:posOffset>
          </wp:positionH>
          <wp:positionV relativeFrom="paragraph">
            <wp:posOffset>66878</wp:posOffset>
          </wp:positionV>
          <wp:extent cx="2423946" cy="781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BRAND-0527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946" cy="781050"/>
                  </a:xfrm>
                  <a:prstGeom prst="rect">
                    <a:avLst/>
                  </a:prstGeom>
                </pic:spPr>
              </pic:pic>
            </a:graphicData>
          </a:graphic>
          <wp14:sizeRelH relativeFrom="margin">
            <wp14:pctWidth>0</wp14:pctWidth>
          </wp14:sizeRelH>
          <wp14:sizeRelV relativeFrom="margin">
            <wp14:pctHeight>0</wp14:pctHeight>
          </wp14:sizeRelV>
        </wp:anchor>
      </w:drawing>
    </w:r>
    <w:r w:rsidR="00A76F00">
      <w:rPr>
        <w:noProof/>
      </w:rPr>
      <mc:AlternateContent>
        <mc:Choice Requires="wps">
          <w:drawing>
            <wp:anchor distT="0" distB="0" distL="114300" distR="114300" simplePos="0" relativeHeight="251660288" behindDoc="0" locked="0" layoutInCell="1" allowOverlap="1" wp14:anchorId="0A2A8A00" wp14:editId="1CFCDBFF">
              <wp:simplePos x="0" y="0"/>
              <wp:positionH relativeFrom="column">
                <wp:posOffset>3733800</wp:posOffset>
              </wp:positionH>
              <wp:positionV relativeFrom="paragraph">
                <wp:posOffset>76200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6F00" w:rsidRPr="00A76F00" w:rsidRDefault="00A76F00" w:rsidP="00A76F00">
                          <w:pPr>
                            <w:pStyle w:val="Heade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F00">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OFFICE VII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2A8A00" id="_x0000_t202" coordsize="21600,21600" o:spt="202" path="m,l,21600r21600,l21600,xe">
              <v:stroke joinstyle="miter"/>
              <v:path gradientshapeok="t" o:connecttype="rect"/>
            </v:shapetype>
            <v:shape id="Text Box 2" o:spid="_x0000_s1026" type="#_x0000_t202" style="position:absolute;margin-left:294pt;margin-top:6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" filled="f" stroked="f">
              <v:textbox style="mso-fit-shape-to-text:t">
                <w:txbxContent>
                  <w:p w:rsidR="00A76F00" w:rsidRPr="00A76F00" w:rsidRDefault="00A76F00" w:rsidP="00A76F00">
                    <w:pPr>
                      <w:pStyle w:val="Heade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F00">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OFFICE VII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DD0"/>
    <w:multiLevelType w:val="hybridMultilevel"/>
    <w:tmpl w:val="20523B40"/>
    <w:lvl w:ilvl="0" w:tplc="57A26C3E">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7068C"/>
    <w:multiLevelType w:val="hybridMultilevel"/>
    <w:tmpl w:val="660669D8"/>
    <w:lvl w:ilvl="0" w:tplc="49E2C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54FE9"/>
    <w:multiLevelType w:val="hybridMultilevel"/>
    <w:tmpl w:val="25B85744"/>
    <w:lvl w:ilvl="0" w:tplc="97480F1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A41A3"/>
    <w:multiLevelType w:val="hybridMultilevel"/>
    <w:tmpl w:val="C6E2515C"/>
    <w:lvl w:ilvl="0" w:tplc="4CFEFB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8729A"/>
    <w:multiLevelType w:val="hybridMultilevel"/>
    <w:tmpl w:val="5EF2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A384F"/>
    <w:multiLevelType w:val="hybridMultilevel"/>
    <w:tmpl w:val="C5780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33534"/>
    <w:multiLevelType w:val="hybridMultilevel"/>
    <w:tmpl w:val="F794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25EAD"/>
    <w:multiLevelType w:val="hybridMultilevel"/>
    <w:tmpl w:val="7654DBAE"/>
    <w:lvl w:ilvl="0" w:tplc="929010D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01"/>
    <w:rsid w:val="00000ACB"/>
    <w:rsid w:val="00014775"/>
    <w:rsid w:val="00015F66"/>
    <w:rsid w:val="00016CF2"/>
    <w:rsid w:val="000321C7"/>
    <w:rsid w:val="00036765"/>
    <w:rsid w:val="00040966"/>
    <w:rsid w:val="00045CBA"/>
    <w:rsid w:val="00050CCA"/>
    <w:rsid w:val="000743D5"/>
    <w:rsid w:val="00075FA7"/>
    <w:rsid w:val="000773C9"/>
    <w:rsid w:val="00087BB2"/>
    <w:rsid w:val="0009038E"/>
    <w:rsid w:val="00093DFB"/>
    <w:rsid w:val="000A2950"/>
    <w:rsid w:val="000A5790"/>
    <w:rsid w:val="000A5C24"/>
    <w:rsid w:val="000B1342"/>
    <w:rsid w:val="000B7121"/>
    <w:rsid w:val="000C0AEC"/>
    <w:rsid w:val="000C0C7B"/>
    <w:rsid w:val="000F006B"/>
    <w:rsid w:val="00114811"/>
    <w:rsid w:val="001230AB"/>
    <w:rsid w:val="00126785"/>
    <w:rsid w:val="00134492"/>
    <w:rsid w:val="00142A03"/>
    <w:rsid w:val="00151A06"/>
    <w:rsid w:val="001753B4"/>
    <w:rsid w:val="00177E6A"/>
    <w:rsid w:val="00186E66"/>
    <w:rsid w:val="001A15D5"/>
    <w:rsid w:val="001A3DFB"/>
    <w:rsid w:val="001B2499"/>
    <w:rsid w:val="001C2557"/>
    <w:rsid w:val="001C737E"/>
    <w:rsid w:val="001F0987"/>
    <w:rsid w:val="00203920"/>
    <w:rsid w:val="002214F1"/>
    <w:rsid w:val="00222193"/>
    <w:rsid w:val="00222BFE"/>
    <w:rsid w:val="002257E7"/>
    <w:rsid w:val="00227046"/>
    <w:rsid w:val="00241B4B"/>
    <w:rsid w:val="00244E8C"/>
    <w:rsid w:val="0025377E"/>
    <w:rsid w:val="00257EBB"/>
    <w:rsid w:val="00261E26"/>
    <w:rsid w:val="00264F61"/>
    <w:rsid w:val="00271032"/>
    <w:rsid w:val="00275AFE"/>
    <w:rsid w:val="0027736A"/>
    <w:rsid w:val="00282211"/>
    <w:rsid w:val="00282716"/>
    <w:rsid w:val="00283340"/>
    <w:rsid w:val="00283F7C"/>
    <w:rsid w:val="00291C4F"/>
    <w:rsid w:val="002B1ECD"/>
    <w:rsid w:val="002B36EE"/>
    <w:rsid w:val="002C330A"/>
    <w:rsid w:val="002D2F2F"/>
    <w:rsid w:val="002D4B91"/>
    <w:rsid w:val="002D4FA6"/>
    <w:rsid w:val="002E66CC"/>
    <w:rsid w:val="002F15A8"/>
    <w:rsid w:val="002F3BA2"/>
    <w:rsid w:val="002F5AFB"/>
    <w:rsid w:val="002F688B"/>
    <w:rsid w:val="00300BB9"/>
    <w:rsid w:val="0031467B"/>
    <w:rsid w:val="00315EEE"/>
    <w:rsid w:val="00316099"/>
    <w:rsid w:val="003221E0"/>
    <w:rsid w:val="003254AD"/>
    <w:rsid w:val="00336F2A"/>
    <w:rsid w:val="003544B9"/>
    <w:rsid w:val="003643E6"/>
    <w:rsid w:val="003672C1"/>
    <w:rsid w:val="0039020C"/>
    <w:rsid w:val="0039291F"/>
    <w:rsid w:val="00393D58"/>
    <w:rsid w:val="00397EC0"/>
    <w:rsid w:val="003A1E41"/>
    <w:rsid w:val="003A6179"/>
    <w:rsid w:val="003B6422"/>
    <w:rsid w:val="003B7A82"/>
    <w:rsid w:val="003C04B3"/>
    <w:rsid w:val="003C19B1"/>
    <w:rsid w:val="003C2E84"/>
    <w:rsid w:val="003C6C38"/>
    <w:rsid w:val="003C6F30"/>
    <w:rsid w:val="003D6F28"/>
    <w:rsid w:val="003D73DD"/>
    <w:rsid w:val="003F5D0D"/>
    <w:rsid w:val="004051E3"/>
    <w:rsid w:val="00411306"/>
    <w:rsid w:val="0041136D"/>
    <w:rsid w:val="00414EDC"/>
    <w:rsid w:val="00420AA2"/>
    <w:rsid w:val="00422130"/>
    <w:rsid w:val="00427E8C"/>
    <w:rsid w:val="00433812"/>
    <w:rsid w:val="0043482B"/>
    <w:rsid w:val="0043548E"/>
    <w:rsid w:val="0044191A"/>
    <w:rsid w:val="00441E5E"/>
    <w:rsid w:val="00447191"/>
    <w:rsid w:val="00474C4C"/>
    <w:rsid w:val="00475727"/>
    <w:rsid w:val="004856AE"/>
    <w:rsid w:val="004A1EBB"/>
    <w:rsid w:val="004A37C3"/>
    <w:rsid w:val="004B3CF7"/>
    <w:rsid w:val="004B46DD"/>
    <w:rsid w:val="004C18F2"/>
    <w:rsid w:val="004C2742"/>
    <w:rsid w:val="004E1E34"/>
    <w:rsid w:val="004E477E"/>
    <w:rsid w:val="004E5A9D"/>
    <w:rsid w:val="004F7BA3"/>
    <w:rsid w:val="00505248"/>
    <w:rsid w:val="0050569D"/>
    <w:rsid w:val="00507FDD"/>
    <w:rsid w:val="00535B07"/>
    <w:rsid w:val="00540B69"/>
    <w:rsid w:val="00544F7D"/>
    <w:rsid w:val="00547408"/>
    <w:rsid w:val="00564FDB"/>
    <w:rsid w:val="00566D85"/>
    <w:rsid w:val="00567CDA"/>
    <w:rsid w:val="0057478E"/>
    <w:rsid w:val="005776D1"/>
    <w:rsid w:val="00580614"/>
    <w:rsid w:val="00585144"/>
    <w:rsid w:val="00585D57"/>
    <w:rsid w:val="00597E6E"/>
    <w:rsid w:val="005B47EC"/>
    <w:rsid w:val="005B7556"/>
    <w:rsid w:val="005C0F36"/>
    <w:rsid w:val="005D71B3"/>
    <w:rsid w:val="005D76BB"/>
    <w:rsid w:val="005E7822"/>
    <w:rsid w:val="005F12AC"/>
    <w:rsid w:val="005F2C3F"/>
    <w:rsid w:val="005F4EEB"/>
    <w:rsid w:val="005F6066"/>
    <w:rsid w:val="00602A1D"/>
    <w:rsid w:val="0060502C"/>
    <w:rsid w:val="006050B6"/>
    <w:rsid w:val="00625EB1"/>
    <w:rsid w:val="00626B87"/>
    <w:rsid w:val="00636794"/>
    <w:rsid w:val="006410D7"/>
    <w:rsid w:val="0064574E"/>
    <w:rsid w:val="006509E2"/>
    <w:rsid w:val="0065612A"/>
    <w:rsid w:val="00660204"/>
    <w:rsid w:val="006707EC"/>
    <w:rsid w:val="00693AEF"/>
    <w:rsid w:val="006968B7"/>
    <w:rsid w:val="006A2066"/>
    <w:rsid w:val="006A5FEA"/>
    <w:rsid w:val="006A6D18"/>
    <w:rsid w:val="006B0763"/>
    <w:rsid w:val="006B0908"/>
    <w:rsid w:val="006B48CF"/>
    <w:rsid w:val="006B68DA"/>
    <w:rsid w:val="006D1FB1"/>
    <w:rsid w:val="006D31BA"/>
    <w:rsid w:val="006D51FE"/>
    <w:rsid w:val="006D5FFB"/>
    <w:rsid w:val="006D77B1"/>
    <w:rsid w:val="006E0BD7"/>
    <w:rsid w:val="006E1642"/>
    <w:rsid w:val="006E5A9C"/>
    <w:rsid w:val="006F128C"/>
    <w:rsid w:val="006F778B"/>
    <w:rsid w:val="00703AF2"/>
    <w:rsid w:val="00703F62"/>
    <w:rsid w:val="007247B7"/>
    <w:rsid w:val="007366D3"/>
    <w:rsid w:val="007376C0"/>
    <w:rsid w:val="007508D3"/>
    <w:rsid w:val="0075201C"/>
    <w:rsid w:val="00753185"/>
    <w:rsid w:val="00753FC0"/>
    <w:rsid w:val="007610B0"/>
    <w:rsid w:val="007764A6"/>
    <w:rsid w:val="00777867"/>
    <w:rsid w:val="00786345"/>
    <w:rsid w:val="007869EF"/>
    <w:rsid w:val="007A439E"/>
    <w:rsid w:val="007B6D92"/>
    <w:rsid w:val="007C11FC"/>
    <w:rsid w:val="007C67E7"/>
    <w:rsid w:val="007C77C9"/>
    <w:rsid w:val="007D1072"/>
    <w:rsid w:val="007D107F"/>
    <w:rsid w:val="007D2F18"/>
    <w:rsid w:val="007E6EDF"/>
    <w:rsid w:val="007F11E3"/>
    <w:rsid w:val="0080244F"/>
    <w:rsid w:val="00806858"/>
    <w:rsid w:val="00812F4F"/>
    <w:rsid w:val="00816827"/>
    <w:rsid w:val="00823CCF"/>
    <w:rsid w:val="00837834"/>
    <w:rsid w:val="008458B8"/>
    <w:rsid w:val="008469DD"/>
    <w:rsid w:val="00855928"/>
    <w:rsid w:val="00860F8B"/>
    <w:rsid w:val="00880267"/>
    <w:rsid w:val="00895736"/>
    <w:rsid w:val="008978D9"/>
    <w:rsid w:val="008A264F"/>
    <w:rsid w:val="008A584E"/>
    <w:rsid w:val="008B0DDF"/>
    <w:rsid w:val="008B3C18"/>
    <w:rsid w:val="008E2609"/>
    <w:rsid w:val="008E2757"/>
    <w:rsid w:val="008E5C05"/>
    <w:rsid w:val="009016C9"/>
    <w:rsid w:val="00905563"/>
    <w:rsid w:val="00911177"/>
    <w:rsid w:val="00912C97"/>
    <w:rsid w:val="0092646A"/>
    <w:rsid w:val="009378FD"/>
    <w:rsid w:val="00947223"/>
    <w:rsid w:val="00956D59"/>
    <w:rsid w:val="009600D2"/>
    <w:rsid w:val="00961731"/>
    <w:rsid w:val="0097022F"/>
    <w:rsid w:val="00970F16"/>
    <w:rsid w:val="009820C1"/>
    <w:rsid w:val="00983ECE"/>
    <w:rsid w:val="00986AAF"/>
    <w:rsid w:val="0099082F"/>
    <w:rsid w:val="00991219"/>
    <w:rsid w:val="00992311"/>
    <w:rsid w:val="009943D1"/>
    <w:rsid w:val="009A2770"/>
    <w:rsid w:val="009B31E2"/>
    <w:rsid w:val="009C0B04"/>
    <w:rsid w:val="009C2AA0"/>
    <w:rsid w:val="009C2CB7"/>
    <w:rsid w:val="009D0A7D"/>
    <w:rsid w:val="009D5765"/>
    <w:rsid w:val="009D5EC6"/>
    <w:rsid w:val="009E34BE"/>
    <w:rsid w:val="009F5917"/>
    <w:rsid w:val="009F5CE1"/>
    <w:rsid w:val="00A10352"/>
    <w:rsid w:val="00A14ED6"/>
    <w:rsid w:val="00A175A5"/>
    <w:rsid w:val="00A240DB"/>
    <w:rsid w:val="00A243D9"/>
    <w:rsid w:val="00A545C4"/>
    <w:rsid w:val="00A56728"/>
    <w:rsid w:val="00A70BE3"/>
    <w:rsid w:val="00A73F08"/>
    <w:rsid w:val="00A76F00"/>
    <w:rsid w:val="00A80F47"/>
    <w:rsid w:val="00A84B92"/>
    <w:rsid w:val="00A8582C"/>
    <w:rsid w:val="00A9356B"/>
    <w:rsid w:val="00A96F17"/>
    <w:rsid w:val="00AA23AA"/>
    <w:rsid w:val="00AA475C"/>
    <w:rsid w:val="00AA5712"/>
    <w:rsid w:val="00AB58B5"/>
    <w:rsid w:val="00AC108B"/>
    <w:rsid w:val="00AC212C"/>
    <w:rsid w:val="00AC45BC"/>
    <w:rsid w:val="00AC6797"/>
    <w:rsid w:val="00AD2519"/>
    <w:rsid w:val="00AE2CAE"/>
    <w:rsid w:val="00AE4CAA"/>
    <w:rsid w:val="00B00C43"/>
    <w:rsid w:val="00B02FE6"/>
    <w:rsid w:val="00B03DA9"/>
    <w:rsid w:val="00B10804"/>
    <w:rsid w:val="00B12B72"/>
    <w:rsid w:val="00B22C49"/>
    <w:rsid w:val="00B25860"/>
    <w:rsid w:val="00B312D1"/>
    <w:rsid w:val="00B31C74"/>
    <w:rsid w:val="00B42D46"/>
    <w:rsid w:val="00B57902"/>
    <w:rsid w:val="00B610FB"/>
    <w:rsid w:val="00B63056"/>
    <w:rsid w:val="00B65C64"/>
    <w:rsid w:val="00B65F57"/>
    <w:rsid w:val="00B73B11"/>
    <w:rsid w:val="00B768DF"/>
    <w:rsid w:val="00B76B37"/>
    <w:rsid w:val="00B91D25"/>
    <w:rsid w:val="00BA6527"/>
    <w:rsid w:val="00BD12B0"/>
    <w:rsid w:val="00BD20E1"/>
    <w:rsid w:val="00BD397B"/>
    <w:rsid w:val="00BF31ED"/>
    <w:rsid w:val="00BF4E8F"/>
    <w:rsid w:val="00C01020"/>
    <w:rsid w:val="00C059C4"/>
    <w:rsid w:val="00C16CF8"/>
    <w:rsid w:val="00C27E92"/>
    <w:rsid w:val="00C408F0"/>
    <w:rsid w:val="00C45906"/>
    <w:rsid w:val="00C54F10"/>
    <w:rsid w:val="00C573A0"/>
    <w:rsid w:val="00C633E6"/>
    <w:rsid w:val="00C6667E"/>
    <w:rsid w:val="00C67630"/>
    <w:rsid w:val="00C72BE7"/>
    <w:rsid w:val="00C748C8"/>
    <w:rsid w:val="00C8097C"/>
    <w:rsid w:val="00C81D8B"/>
    <w:rsid w:val="00C84B7F"/>
    <w:rsid w:val="00C86FC4"/>
    <w:rsid w:val="00C92EF5"/>
    <w:rsid w:val="00C97D71"/>
    <w:rsid w:val="00CB6056"/>
    <w:rsid w:val="00CB65F0"/>
    <w:rsid w:val="00CB6901"/>
    <w:rsid w:val="00CC2AE9"/>
    <w:rsid w:val="00CE3550"/>
    <w:rsid w:val="00CE58BA"/>
    <w:rsid w:val="00CF3893"/>
    <w:rsid w:val="00D04176"/>
    <w:rsid w:val="00D147F5"/>
    <w:rsid w:val="00D20924"/>
    <w:rsid w:val="00D25786"/>
    <w:rsid w:val="00D26636"/>
    <w:rsid w:val="00D31EA2"/>
    <w:rsid w:val="00D442AE"/>
    <w:rsid w:val="00D4565D"/>
    <w:rsid w:val="00D462E4"/>
    <w:rsid w:val="00D46B7A"/>
    <w:rsid w:val="00D64EC0"/>
    <w:rsid w:val="00D87D4C"/>
    <w:rsid w:val="00D906D2"/>
    <w:rsid w:val="00DA33A6"/>
    <w:rsid w:val="00DB08D4"/>
    <w:rsid w:val="00DC2A05"/>
    <w:rsid w:val="00DC6381"/>
    <w:rsid w:val="00DC759F"/>
    <w:rsid w:val="00DD0DD0"/>
    <w:rsid w:val="00DD323A"/>
    <w:rsid w:val="00DD4355"/>
    <w:rsid w:val="00DE0ACC"/>
    <w:rsid w:val="00DE21DE"/>
    <w:rsid w:val="00DE32BC"/>
    <w:rsid w:val="00DF02CB"/>
    <w:rsid w:val="00DF69DB"/>
    <w:rsid w:val="00E1747B"/>
    <w:rsid w:val="00E23F5B"/>
    <w:rsid w:val="00E2543D"/>
    <w:rsid w:val="00E33EBA"/>
    <w:rsid w:val="00E352A4"/>
    <w:rsid w:val="00E3783D"/>
    <w:rsid w:val="00E410F0"/>
    <w:rsid w:val="00E523C4"/>
    <w:rsid w:val="00E65511"/>
    <w:rsid w:val="00E67E54"/>
    <w:rsid w:val="00E86422"/>
    <w:rsid w:val="00E91E1B"/>
    <w:rsid w:val="00E92BEB"/>
    <w:rsid w:val="00EA5C7B"/>
    <w:rsid w:val="00EA7E02"/>
    <w:rsid w:val="00EB442D"/>
    <w:rsid w:val="00ED355E"/>
    <w:rsid w:val="00EE7D80"/>
    <w:rsid w:val="00EE7D9D"/>
    <w:rsid w:val="00F059C3"/>
    <w:rsid w:val="00F140B1"/>
    <w:rsid w:val="00F324FC"/>
    <w:rsid w:val="00F62D8F"/>
    <w:rsid w:val="00F6376A"/>
    <w:rsid w:val="00F723D5"/>
    <w:rsid w:val="00F96972"/>
    <w:rsid w:val="00FA399C"/>
    <w:rsid w:val="00FB17D6"/>
    <w:rsid w:val="00FC4A2E"/>
    <w:rsid w:val="00FD168D"/>
    <w:rsid w:val="00FD5369"/>
    <w:rsid w:val="00FE02A6"/>
    <w:rsid w:val="00FE3CF8"/>
    <w:rsid w:val="00FF1CAF"/>
    <w:rsid w:val="00F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D8F23C-F80F-4D65-B49F-52A0F6C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901"/>
  </w:style>
  <w:style w:type="paragraph" w:styleId="Footer">
    <w:name w:val="footer"/>
    <w:basedOn w:val="Normal"/>
    <w:link w:val="FooterChar"/>
    <w:uiPriority w:val="99"/>
    <w:unhideWhenUsed/>
    <w:rsid w:val="00CB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901"/>
  </w:style>
  <w:style w:type="character" w:styleId="Hyperlink">
    <w:name w:val="Hyperlink"/>
    <w:basedOn w:val="DefaultParagraphFont"/>
    <w:uiPriority w:val="99"/>
    <w:unhideWhenUsed/>
    <w:rsid w:val="007D107F"/>
    <w:rPr>
      <w:color w:val="0563C1" w:themeColor="hyperlink"/>
      <w:u w:val="single"/>
    </w:rPr>
  </w:style>
  <w:style w:type="paragraph" w:styleId="NoSpacing">
    <w:name w:val="No Spacing"/>
    <w:uiPriority w:val="1"/>
    <w:qFormat/>
    <w:rsid w:val="0039020C"/>
    <w:pPr>
      <w:spacing w:after="0" w:line="240" w:lineRule="auto"/>
    </w:pPr>
    <w:rPr>
      <w:rFonts w:asciiTheme="minorHAnsi" w:hAnsiTheme="minorHAnsi"/>
      <w:sz w:val="22"/>
      <w:lang w:val="en-PH"/>
    </w:rPr>
  </w:style>
  <w:style w:type="paragraph" w:styleId="BalloonText">
    <w:name w:val="Balloon Text"/>
    <w:basedOn w:val="Normal"/>
    <w:link w:val="BalloonTextChar"/>
    <w:uiPriority w:val="99"/>
    <w:semiHidden/>
    <w:unhideWhenUsed/>
    <w:rsid w:val="00A9356B"/>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9356B"/>
    <w:rPr>
      <w:rFonts w:cs="Segoe UI"/>
      <w:sz w:val="18"/>
      <w:szCs w:val="18"/>
    </w:rPr>
  </w:style>
  <w:style w:type="paragraph" w:styleId="ListParagraph">
    <w:name w:val="List Paragraph"/>
    <w:basedOn w:val="Normal"/>
    <w:uiPriority w:val="34"/>
    <w:qFormat/>
    <w:rsid w:val="00F324FC"/>
    <w:pPr>
      <w:ind w:left="720"/>
      <w:contextualSpacing/>
    </w:pPr>
  </w:style>
  <w:style w:type="table" w:styleId="TableGrid">
    <w:name w:val="Table Grid"/>
    <w:basedOn w:val="TableNormal"/>
    <w:uiPriority w:val="39"/>
    <w:rsid w:val="00D4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0352"/>
    <w:rPr>
      <w:sz w:val="16"/>
      <w:szCs w:val="16"/>
    </w:rPr>
  </w:style>
  <w:style w:type="paragraph" w:styleId="CommentText">
    <w:name w:val="annotation text"/>
    <w:basedOn w:val="Normal"/>
    <w:link w:val="CommentTextChar"/>
    <w:uiPriority w:val="99"/>
    <w:semiHidden/>
    <w:unhideWhenUsed/>
    <w:rsid w:val="00A10352"/>
    <w:pPr>
      <w:spacing w:line="240" w:lineRule="auto"/>
    </w:pPr>
    <w:rPr>
      <w:szCs w:val="20"/>
    </w:rPr>
  </w:style>
  <w:style w:type="character" w:customStyle="1" w:styleId="CommentTextChar">
    <w:name w:val="Comment Text Char"/>
    <w:basedOn w:val="DefaultParagraphFont"/>
    <w:link w:val="CommentText"/>
    <w:uiPriority w:val="99"/>
    <w:semiHidden/>
    <w:rsid w:val="00A10352"/>
    <w:rPr>
      <w:szCs w:val="20"/>
    </w:rPr>
  </w:style>
  <w:style w:type="paragraph" w:styleId="CommentSubject">
    <w:name w:val="annotation subject"/>
    <w:basedOn w:val="CommentText"/>
    <w:next w:val="CommentText"/>
    <w:link w:val="CommentSubjectChar"/>
    <w:uiPriority w:val="99"/>
    <w:semiHidden/>
    <w:unhideWhenUsed/>
    <w:rsid w:val="00A10352"/>
    <w:rPr>
      <w:b/>
      <w:bCs/>
    </w:rPr>
  </w:style>
  <w:style w:type="character" w:customStyle="1" w:styleId="CommentSubjectChar">
    <w:name w:val="Comment Subject Char"/>
    <w:basedOn w:val="CommentTextChar"/>
    <w:link w:val="CommentSubject"/>
    <w:uiPriority w:val="99"/>
    <w:semiHidden/>
    <w:rsid w:val="00A1035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V. Ruiz</dc:creator>
  <cp:keywords/>
  <dc:description/>
  <cp:lastModifiedBy>Edward P. Dapiton</cp:lastModifiedBy>
  <cp:revision>2</cp:revision>
  <cp:lastPrinted>2017-10-13T03:44:00Z</cp:lastPrinted>
  <dcterms:created xsi:type="dcterms:W3CDTF">2017-10-20T08:15:00Z</dcterms:created>
  <dcterms:modified xsi:type="dcterms:W3CDTF">2017-10-20T08:15:00Z</dcterms:modified>
</cp:coreProperties>
</file>