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C01E86" w:rsidP="00C01E86">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2F42E7EC" wp14:editId="34C8104B">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167BFB" w:rsidRPr="006710ED" w:rsidRDefault="00C01E86" w:rsidP="00167BFB">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6EB0E612" wp14:editId="137727F1">
            <wp:simplePos x="0" y="0"/>
            <wp:positionH relativeFrom="margin">
              <wp:posOffset>-19050</wp:posOffset>
            </wp:positionH>
            <wp:positionV relativeFrom="paragraph">
              <wp:posOffset>-756920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BFB" w:rsidRPr="006710ED">
        <w:rPr>
          <w:rFonts w:cs="Arial"/>
          <w:b/>
          <w:bCs/>
          <w:i/>
          <w:kern w:val="32"/>
          <w:sz w:val="44"/>
          <w:szCs w:val="44"/>
        </w:rPr>
        <w:t xml:space="preserve">Invitation to Bid </w:t>
      </w:r>
    </w:p>
    <w:p w:rsidR="00167BFB" w:rsidRDefault="00167BFB" w:rsidP="00167BFB">
      <w:pPr>
        <w:tabs>
          <w:tab w:val="center" w:pos="4680"/>
        </w:tabs>
        <w:jc w:val="center"/>
        <w:rPr>
          <w:b/>
          <w:szCs w:val="24"/>
        </w:rPr>
      </w:pPr>
    </w:p>
    <w:p w:rsidR="00EF26C8" w:rsidRPr="00E970E7" w:rsidRDefault="00EF26C8" w:rsidP="00EF26C8">
      <w:pPr>
        <w:pStyle w:val="NoSpacing"/>
        <w:spacing w:after="0"/>
        <w:ind w:left="0" w:firstLine="0"/>
        <w:jc w:val="center"/>
        <w:rPr>
          <w:rFonts w:ascii="Times New Roman" w:hAnsi="Times New Roman"/>
          <w:b/>
          <w:sz w:val="24"/>
          <w:szCs w:val="24"/>
        </w:rPr>
      </w:pPr>
      <w:r w:rsidRPr="00E970E7">
        <w:rPr>
          <w:rFonts w:ascii="Times New Roman" w:hAnsi="Times New Roman"/>
          <w:b/>
          <w:sz w:val="24"/>
          <w:szCs w:val="24"/>
        </w:rPr>
        <w:t xml:space="preserve">Provision of Amenities and Trainers for the Skills Training of SLP Beneficiaries on </w:t>
      </w:r>
      <w:r>
        <w:rPr>
          <w:rFonts w:ascii="Times New Roman" w:hAnsi="Times New Roman"/>
          <w:b/>
          <w:sz w:val="24"/>
          <w:szCs w:val="24"/>
        </w:rPr>
        <w:t>Contact Center Services NC II</w:t>
      </w:r>
    </w:p>
    <w:p w:rsidR="00EF26C8" w:rsidRPr="00AD650E" w:rsidRDefault="00EF26C8" w:rsidP="00EF26C8">
      <w:pPr>
        <w:jc w:val="center"/>
        <w:rPr>
          <w:b/>
          <w:szCs w:val="24"/>
        </w:rPr>
      </w:pPr>
    </w:p>
    <w:p w:rsidR="00EF26C8" w:rsidRDefault="00EF26C8" w:rsidP="00EF26C8">
      <w:pPr>
        <w:jc w:val="center"/>
        <w:rPr>
          <w:b/>
          <w:szCs w:val="24"/>
        </w:rPr>
      </w:pPr>
      <w:r w:rsidRPr="00FC296F">
        <w:rPr>
          <w:b/>
          <w:szCs w:val="24"/>
        </w:rPr>
        <w:t>DSWD7</w:t>
      </w:r>
      <w:r>
        <w:rPr>
          <w:b/>
          <w:szCs w:val="24"/>
        </w:rPr>
        <w:t>-PB-2016-33</w:t>
      </w:r>
    </w:p>
    <w:p w:rsidR="00EF26C8" w:rsidRPr="00FC296F" w:rsidRDefault="00EF26C8" w:rsidP="00EF26C8">
      <w:pPr>
        <w:rPr>
          <w:spacing w:val="-2"/>
          <w:szCs w:val="24"/>
        </w:rPr>
      </w:pPr>
      <w:r>
        <w:rPr>
          <w:noProof/>
          <w:lang w:val="en-PH" w:eastAsia="en-PH"/>
        </w:rPr>
        <mc:AlternateContent>
          <mc:Choice Requires="wps">
            <w:drawing>
              <wp:anchor distT="4294967294" distB="4294967294" distL="114300" distR="114300" simplePos="0" relativeHeight="251663360"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HKw7HMnAgAASAQAAA4AAAAAAAAAAAAAAAAALgIAAGRycy9lMm9Eb2Mu&#10;eG1sUEsBAi0AFAAGAAgAAAAhAL+n9I3bAAAABgEAAA8AAAAAAAAAAAAAAAAAgQQAAGRycy9kb3du&#10;cmV2LnhtbFBLBQYAAAAABAAEAPMAAACJBQAAAAA=&#10;" strokeweight="4.5pt">
                <v:stroke linestyle="thinThick"/>
              </v:line>
            </w:pict>
          </mc:Fallback>
        </mc:AlternateContent>
      </w:r>
    </w:p>
    <w:p w:rsidR="00EF26C8" w:rsidRDefault="00EF26C8" w:rsidP="00EF26C8">
      <w:pPr>
        <w:numPr>
          <w:ilvl w:val="0"/>
          <w:numId w:val="1"/>
        </w:numPr>
        <w:ind w:left="720" w:hanging="720"/>
        <w:rPr>
          <w:spacing w:val="-2"/>
        </w:rPr>
      </w:pPr>
      <w:r>
        <w:rPr>
          <w:spacing w:val="-2"/>
        </w:rPr>
        <w:t>In view of the first failed bidding of this project, ITB No. DSWD7-PB-2016-21, t</w:t>
      </w:r>
      <w:r w:rsidRPr="00EB3AC2">
        <w:rPr>
          <w:spacing w:val="-2"/>
        </w:rPr>
        <w:t xml:space="preserve">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6</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Pr>
          <w:b/>
          <w:color w:val="000000"/>
          <w:spacing w:val="-2"/>
        </w:rPr>
        <w:t xml:space="preserve">Fifteen Million One Hundred Forty Three Thousand Two Hundred </w:t>
      </w:r>
      <w:r w:rsidRPr="00E970E7">
        <w:rPr>
          <w:b/>
          <w:color w:val="000000"/>
          <w:spacing w:val="-2"/>
        </w:rPr>
        <w:t>Pesos (</w:t>
      </w:r>
      <w:r>
        <w:rPr>
          <w:b/>
          <w:color w:val="000000"/>
          <w:spacing w:val="-2"/>
        </w:rPr>
        <w:t>₱15,143,200</w:t>
      </w:r>
      <w:r w:rsidRPr="00E970E7">
        <w:rPr>
          <w:b/>
          <w:color w:val="000000"/>
          <w:spacing w:val="-2"/>
        </w:rPr>
        <w:t>.00)</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sidRPr="00E970E7">
        <w:rPr>
          <w:b/>
          <w:szCs w:val="24"/>
        </w:rPr>
        <w:t xml:space="preserve">Provision of Amenities and Trainers for the Skills Training of SLP Beneficiaries on </w:t>
      </w:r>
      <w:r>
        <w:rPr>
          <w:b/>
          <w:szCs w:val="24"/>
        </w:rPr>
        <w:t>Contact Center Services NC II</w:t>
      </w:r>
      <w:r w:rsidRPr="00EB3AC2">
        <w:rPr>
          <w:spacing w:val="-2"/>
        </w:rPr>
        <w:t xml:space="preserve">. Bids received in excess of the ABC shall be automatically rejected at bid opening. </w:t>
      </w:r>
    </w:p>
    <w:p w:rsidR="00EF26C8" w:rsidRPr="00EB3AC2" w:rsidRDefault="00EF26C8" w:rsidP="00EF26C8">
      <w:pPr>
        <w:ind w:left="720"/>
        <w:rPr>
          <w:spacing w:val="-2"/>
        </w:rPr>
      </w:pPr>
    </w:p>
    <w:p w:rsidR="00EF26C8" w:rsidRPr="00F6634F" w:rsidRDefault="00EF26C8" w:rsidP="00EF26C8">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w:t>
      </w:r>
      <w:r>
        <w:rPr>
          <w:spacing w:val="-2"/>
        </w:rPr>
        <w:t xml:space="preserve"> service providers with training facilities in </w:t>
      </w:r>
      <w:r>
        <w:rPr>
          <w:b/>
          <w:i/>
          <w:spacing w:val="-2"/>
        </w:rPr>
        <w:t>Metro Cebu</w:t>
      </w:r>
      <w:r>
        <w:rPr>
          <w:spacing w:val="-2"/>
        </w:rPr>
        <w:t xml:space="preserve"> to bid</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 xml:space="preserve">t </w:t>
      </w:r>
      <w:r>
        <w:rPr>
          <w:spacing w:val="-2"/>
        </w:rPr>
        <w:t xml:space="preserve">or an aggregate of at least two (2) contracts </w:t>
      </w:r>
      <w:r w:rsidRPr="00760224">
        <w:rPr>
          <w:spacing w:val="-2"/>
        </w:rPr>
        <w:t>similar to the Project</w:t>
      </w:r>
      <w:r>
        <w:rPr>
          <w:spacing w:val="-2"/>
        </w:rPr>
        <w:t xml:space="preserve"> equivalent to at least </w:t>
      </w:r>
      <w:r>
        <w:rPr>
          <w:b/>
          <w:spacing w:val="-2"/>
        </w:rPr>
        <w:t>25</w:t>
      </w:r>
      <w:r w:rsidRPr="007F0983">
        <w:rPr>
          <w:b/>
          <w:spacing w:val="-2"/>
        </w:rPr>
        <w:t>% of the ABC</w:t>
      </w:r>
      <w:r>
        <w:rPr>
          <w:spacing w:val="-2"/>
        </w:rPr>
        <w:t xml:space="preserve"> or at least </w:t>
      </w:r>
      <w:r w:rsidRPr="00AD4973">
        <w:rPr>
          <w:b/>
          <w:spacing w:val="-2"/>
        </w:rPr>
        <w:t>₱</w:t>
      </w:r>
      <w:r>
        <w:rPr>
          <w:b/>
          <w:spacing w:val="-2"/>
        </w:rPr>
        <w:t>3,785,800.00</w:t>
      </w:r>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EF26C8" w:rsidRPr="00677BB3" w:rsidRDefault="00EF26C8" w:rsidP="00EF26C8">
      <w:pPr>
        <w:ind w:left="720"/>
        <w:rPr>
          <w:spacing w:val="-2"/>
        </w:rPr>
      </w:pPr>
    </w:p>
    <w:p w:rsidR="00EF26C8" w:rsidRPr="00677BB3" w:rsidRDefault="00EF26C8" w:rsidP="00EF26C8">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EF26C8" w:rsidRPr="00677BB3" w:rsidRDefault="00EF26C8" w:rsidP="00EF26C8">
      <w:pPr>
        <w:ind w:left="720"/>
        <w:rPr>
          <w:b/>
          <w:i/>
          <w:spacing w:val="-2"/>
        </w:rPr>
      </w:pPr>
    </w:p>
    <w:p w:rsidR="00EF26C8" w:rsidRPr="00677BB3" w:rsidRDefault="00EF26C8" w:rsidP="00EF26C8">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EF26C8" w:rsidRPr="00677BB3" w:rsidRDefault="00EF26C8" w:rsidP="00EF26C8">
      <w:pPr>
        <w:spacing w:line="240" w:lineRule="auto"/>
        <w:rPr>
          <w:b/>
          <w:i/>
          <w:spacing w:val="-2"/>
        </w:rPr>
      </w:pPr>
    </w:p>
    <w:p w:rsidR="00EF26C8" w:rsidRPr="00677BB3" w:rsidRDefault="00EF26C8" w:rsidP="00EF26C8">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EF26C8" w:rsidRDefault="00EF26C8" w:rsidP="00EF26C8">
      <w:pPr>
        <w:ind w:left="360"/>
        <w:rPr>
          <w:spacing w:val="-2"/>
        </w:rPr>
      </w:pPr>
    </w:p>
    <w:p w:rsidR="00EF26C8" w:rsidRPr="00677BB3" w:rsidRDefault="00EF26C8" w:rsidP="00EF26C8">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August 5</w:t>
      </w:r>
      <w:r w:rsidRPr="00810F92">
        <w:rPr>
          <w:b/>
          <w:spacing w:val="-2"/>
        </w:rPr>
        <w:t>, 201</w:t>
      </w:r>
      <w:r>
        <w:rPr>
          <w:b/>
          <w:spacing w:val="-2"/>
        </w:rPr>
        <w:t>6</w:t>
      </w:r>
      <w:r>
        <w:rPr>
          <w:spacing w:val="-2"/>
        </w:rPr>
        <w:t xml:space="preserve"> </w:t>
      </w:r>
      <w:r w:rsidRPr="00677BB3">
        <w:rPr>
          <w:spacing w:val="-2"/>
        </w:rPr>
        <w:t xml:space="preserve">from the address below and upon payment of a nonrefundable fee for the Bidding Documents in the amount of </w:t>
      </w:r>
      <w:r>
        <w:rPr>
          <w:b/>
          <w:i/>
          <w:spacing w:val="-2"/>
        </w:rPr>
        <w:t>Twenty Five Thousand</w:t>
      </w:r>
      <w:r w:rsidRPr="00226535">
        <w:rPr>
          <w:b/>
          <w:i/>
          <w:spacing w:val="-2"/>
        </w:rPr>
        <w:t xml:space="preserve"> Pesos (</w:t>
      </w:r>
      <w:r>
        <w:rPr>
          <w:b/>
          <w:i/>
          <w:spacing w:val="-2"/>
        </w:rPr>
        <w:t>₱25,000.00</w:t>
      </w:r>
      <w:r w:rsidRPr="00226535">
        <w:rPr>
          <w:b/>
          <w:i/>
          <w:spacing w:val="-2"/>
        </w:rPr>
        <w:t>)</w:t>
      </w:r>
      <w:r w:rsidRPr="00677BB3">
        <w:rPr>
          <w:spacing w:val="-2"/>
        </w:rPr>
        <w:t>.</w:t>
      </w:r>
      <w:r>
        <w:rPr>
          <w:spacing w:val="-2"/>
        </w:rPr>
        <w:t xml:space="preserve">  </w:t>
      </w:r>
      <w:r w:rsidRPr="00677BB3">
        <w:rPr>
          <w:spacing w:val="-2"/>
        </w:rPr>
        <w:t xml:space="preserve"> </w:t>
      </w:r>
    </w:p>
    <w:p w:rsidR="00EF26C8" w:rsidRDefault="00EF26C8" w:rsidP="00EF26C8">
      <w:pPr>
        <w:ind w:left="720"/>
        <w:rPr>
          <w:spacing w:val="-2"/>
        </w:rPr>
      </w:pPr>
    </w:p>
    <w:p w:rsidR="00EF26C8" w:rsidRDefault="00EF26C8" w:rsidP="00EF26C8">
      <w:pPr>
        <w:ind w:left="720"/>
        <w:rPr>
          <w:spacing w:val="-2"/>
        </w:rPr>
      </w:pPr>
    </w:p>
    <w:p w:rsidR="00EF26C8" w:rsidRDefault="00EF26C8" w:rsidP="00EF26C8">
      <w:pPr>
        <w:ind w:left="720"/>
        <w:rPr>
          <w:spacing w:val="-2"/>
        </w:rPr>
      </w:pPr>
    </w:p>
    <w:p w:rsidR="00EF26C8" w:rsidRDefault="00EF26C8" w:rsidP="00EF26C8">
      <w:pPr>
        <w:ind w:left="720"/>
        <w:rPr>
          <w:spacing w:val="-2"/>
        </w:rPr>
      </w:pPr>
    </w:p>
    <w:p w:rsidR="00EF26C8" w:rsidRDefault="00EF26C8" w:rsidP="00EF26C8">
      <w:pPr>
        <w:ind w:left="720"/>
        <w:rPr>
          <w:spacing w:val="-2"/>
        </w:rPr>
      </w:pPr>
    </w:p>
    <w:p w:rsidR="00EF26C8" w:rsidRPr="00677BB3" w:rsidRDefault="00EF26C8" w:rsidP="00EF26C8">
      <w:pPr>
        <w:ind w:left="720"/>
        <w:rPr>
          <w:spacing w:val="-2"/>
        </w:rPr>
      </w:pPr>
    </w:p>
    <w:p w:rsidR="00EF26C8" w:rsidRPr="00677BB3" w:rsidRDefault="00EF26C8" w:rsidP="00EF26C8">
      <w:pPr>
        <w:ind w:left="720"/>
        <w:rPr>
          <w:spacing w:val="-2"/>
        </w:rPr>
      </w:pPr>
      <w:r w:rsidRPr="00677BB3">
        <w:rPr>
          <w:spacing w:val="-2"/>
        </w:rPr>
        <w:lastRenderedPageBreak/>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EF26C8" w:rsidRPr="00677BB3" w:rsidRDefault="00EF26C8" w:rsidP="00EF26C8">
      <w:pPr>
        <w:ind w:left="720"/>
        <w:rPr>
          <w:spacing w:val="-2"/>
        </w:rPr>
      </w:pPr>
    </w:p>
    <w:p w:rsidR="00EF26C8" w:rsidRPr="00677BB3" w:rsidRDefault="00EF26C8" w:rsidP="00EF26C8">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August 16, 2016, 9:00 AM</w:t>
      </w:r>
      <w:r w:rsidRPr="00677BB3">
        <w:rPr>
          <w:spacing w:val="-2"/>
        </w:rPr>
        <w:t xml:space="preserve"> at</w:t>
      </w:r>
      <w:r>
        <w:rPr>
          <w:spacing w:val="-2"/>
        </w:rPr>
        <w:t xml:space="preserve"> </w:t>
      </w:r>
      <w:r w:rsidRPr="00F37AAC">
        <w:rPr>
          <w:b/>
          <w:spacing w:val="-2"/>
        </w:rPr>
        <w:t xml:space="preserve">DSWD </w:t>
      </w:r>
      <w:r>
        <w:rPr>
          <w:b/>
          <w:spacing w:val="-2"/>
        </w:rPr>
        <w:t xml:space="preserve">Conference Room </w:t>
      </w:r>
      <w:r w:rsidRPr="00A36485">
        <w:rPr>
          <w:spacing w:val="-2"/>
        </w:rPr>
        <w:t>of the procuring entity</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EF26C8" w:rsidRPr="00677BB3" w:rsidRDefault="00EF26C8" w:rsidP="00EF26C8">
      <w:pPr>
        <w:ind w:left="720"/>
        <w:rPr>
          <w:spacing w:val="-2"/>
        </w:rPr>
      </w:pPr>
    </w:p>
    <w:p w:rsidR="00EF26C8" w:rsidRPr="00677BB3" w:rsidRDefault="00EF26C8" w:rsidP="00EF26C8">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August 31, 2016,</w:t>
      </w:r>
      <w:r w:rsidRPr="006108CA">
        <w:rPr>
          <w:b/>
          <w:i/>
          <w:spacing w:val="-2"/>
          <w:u w:val="single"/>
        </w:rPr>
        <w:t xml:space="preserve"> </w:t>
      </w:r>
      <w:r>
        <w:rPr>
          <w:b/>
          <w:i/>
          <w:spacing w:val="-2"/>
          <w:u w:val="single"/>
        </w:rPr>
        <w:t>9</w:t>
      </w:r>
      <w:r w:rsidRPr="006108CA">
        <w:rPr>
          <w:b/>
          <w:i/>
          <w:spacing w:val="-2"/>
          <w:u w:val="single"/>
        </w:rPr>
        <w:t>:</w:t>
      </w:r>
      <w:r>
        <w:rPr>
          <w:b/>
          <w:i/>
          <w:spacing w:val="-2"/>
          <w:u w:val="single"/>
        </w:rPr>
        <w:t>00 AM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EF26C8" w:rsidRPr="00677BB3" w:rsidRDefault="00EF26C8" w:rsidP="00EF26C8">
      <w:pPr>
        <w:ind w:left="720"/>
        <w:rPr>
          <w:spacing w:val="-2"/>
        </w:rPr>
      </w:pPr>
    </w:p>
    <w:p w:rsidR="00EF26C8" w:rsidRPr="00677BB3" w:rsidRDefault="00EF26C8" w:rsidP="00EF26C8">
      <w:pPr>
        <w:ind w:left="720"/>
        <w:rPr>
          <w:spacing w:val="-2"/>
        </w:rPr>
      </w:pPr>
      <w:r w:rsidRPr="00226535">
        <w:rPr>
          <w:b/>
          <w:spacing w:val="-2"/>
        </w:rPr>
        <w:t>Bid opening</w:t>
      </w:r>
      <w:r w:rsidRPr="00677BB3">
        <w:rPr>
          <w:spacing w:val="-2"/>
        </w:rPr>
        <w:t xml:space="preserve"> shall be on </w:t>
      </w:r>
      <w:r>
        <w:rPr>
          <w:b/>
          <w:i/>
          <w:spacing w:val="-2"/>
          <w:u w:val="single"/>
        </w:rPr>
        <w:t>August 31, 2016,</w:t>
      </w:r>
      <w:r w:rsidRPr="006108CA">
        <w:rPr>
          <w:b/>
          <w:i/>
          <w:spacing w:val="-2"/>
          <w:u w:val="single"/>
        </w:rPr>
        <w:t xml:space="preserve"> </w:t>
      </w:r>
      <w:proofErr w:type="gramStart"/>
      <w:r>
        <w:rPr>
          <w:b/>
          <w:i/>
          <w:spacing w:val="-2"/>
          <w:u w:val="single"/>
        </w:rPr>
        <w:t>9</w:t>
      </w:r>
      <w:r w:rsidRPr="006108CA">
        <w:rPr>
          <w:b/>
          <w:i/>
          <w:spacing w:val="-2"/>
          <w:u w:val="single"/>
        </w:rPr>
        <w:t>:</w:t>
      </w:r>
      <w:r>
        <w:rPr>
          <w:b/>
          <w:i/>
          <w:spacing w:val="-2"/>
          <w:u w:val="single"/>
        </w:rPr>
        <w:t xml:space="preserve">15 </w:t>
      </w:r>
      <w:r w:rsidRPr="006108CA">
        <w:rPr>
          <w:b/>
          <w:i/>
          <w:spacing w:val="-2"/>
          <w:u w:val="single"/>
        </w:rPr>
        <w:t xml:space="preserve"> </w:t>
      </w:r>
      <w:r>
        <w:rPr>
          <w:b/>
          <w:i/>
          <w:spacing w:val="-2"/>
          <w:u w:val="single"/>
        </w:rPr>
        <w:t>PM</w:t>
      </w:r>
      <w:proofErr w:type="gramEnd"/>
      <w:r w:rsidRPr="00677BB3">
        <w:rPr>
          <w:spacing w:val="-2"/>
        </w:rPr>
        <w:t xml:space="preserve"> at </w:t>
      </w:r>
      <w:r>
        <w:rPr>
          <w:b/>
          <w:i/>
          <w:spacing w:val="-2"/>
        </w:rPr>
        <w:t xml:space="preserve">DSWD Conference Room </w:t>
      </w:r>
      <w:r w:rsidRPr="00A36485">
        <w:rPr>
          <w:spacing w:val="-2"/>
        </w:rPr>
        <w:t>of the procuring entity</w:t>
      </w:r>
      <w:r w:rsidRPr="00677BB3">
        <w:rPr>
          <w:spacing w:val="-2"/>
        </w:rPr>
        <w:t>.  Bids will be opened in the presence of the B</w:t>
      </w:r>
      <w:r>
        <w:rPr>
          <w:spacing w:val="-2"/>
        </w:rPr>
        <w:t>i</w:t>
      </w:r>
      <w:r w:rsidRPr="00677BB3">
        <w:rPr>
          <w:spacing w:val="-2"/>
        </w:rPr>
        <w:t>dders’ representatives who choose to attend at the address below. Late bids shall not be accepted.</w:t>
      </w:r>
    </w:p>
    <w:p w:rsidR="00EF26C8" w:rsidRPr="00677BB3" w:rsidRDefault="00EF26C8" w:rsidP="00EF26C8">
      <w:pPr>
        <w:rPr>
          <w:i/>
          <w:spacing w:val="-2"/>
        </w:rPr>
      </w:pPr>
    </w:p>
    <w:p w:rsidR="00EF26C8" w:rsidRPr="00683547" w:rsidRDefault="00EF26C8" w:rsidP="00EF26C8">
      <w:pPr>
        <w:numPr>
          <w:ilvl w:val="0"/>
          <w:numId w:val="1"/>
        </w:numPr>
        <w:ind w:left="720" w:hanging="720"/>
        <w:rPr>
          <w:spacing w:val="-2"/>
        </w:rPr>
      </w:pPr>
      <w:r>
        <w:rPr>
          <w:spacing w:val="-2"/>
        </w:rPr>
        <w:t xml:space="preserve">Participating bidders shall submit two (2) copies of their duly accomplished eligibility requirement, technical and financial proposals. </w:t>
      </w:r>
    </w:p>
    <w:p w:rsidR="00EF26C8" w:rsidRPr="00677BB3" w:rsidRDefault="00EF26C8" w:rsidP="00EF26C8"/>
    <w:p w:rsidR="00EF26C8" w:rsidRPr="00677BB3" w:rsidRDefault="00EF26C8" w:rsidP="00EF26C8">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EF26C8" w:rsidRPr="00677BB3" w:rsidRDefault="00EF26C8" w:rsidP="00EF26C8">
      <w:pPr>
        <w:ind w:left="720"/>
        <w:rPr>
          <w:spacing w:val="-2"/>
        </w:rPr>
      </w:pPr>
    </w:p>
    <w:p w:rsidR="00EF26C8" w:rsidRPr="00677BB3" w:rsidRDefault="00EF26C8" w:rsidP="00EF26C8">
      <w:pPr>
        <w:numPr>
          <w:ilvl w:val="0"/>
          <w:numId w:val="1"/>
        </w:numPr>
        <w:ind w:left="720" w:hanging="720"/>
        <w:rPr>
          <w:spacing w:val="-2"/>
        </w:rPr>
      </w:pPr>
      <w:r w:rsidRPr="00677BB3">
        <w:rPr>
          <w:spacing w:val="-2"/>
        </w:rPr>
        <w:t>For further information, please refer to:</w:t>
      </w:r>
      <w:r>
        <w:rPr>
          <w:spacing w:val="-2"/>
        </w:rPr>
        <w:t xml:space="preserve"> </w:t>
      </w:r>
    </w:p>
    <w:p w:rsidR="00EF26C8" w:rsidRDefault="00EF26C8" w:rsidP="00EF26C8">
      <w:pPr>
        <w:ind w:left="720"/>
        <w:rPr>
          <w:b/>
          <w:i/>
          <w:spacing w:val="-2"/>
        </w:rPr>
      </w:pPr>
    </w:p>
    <w:p w:rsidR="00EF26C8" w:rsidRDefault="00EF26C8" w:rsidP="00EF26C8">
      <w:pPr>
        <w:spacing w:line="240" w:lineRule="auto"/>
        <w:ind w:left="720"/>
        <w:rPr>
          <w:b/>
          <w:spacing w:val="-2"/>
        </w:rPr>
      </w:pPr>
      <w:r>
        <w:rPr>
          <w:b/>
          <w:spacing w:val="-2"/>
        </w:rPr>
        <w:t>MS. JOSEPHINE C. BELOTINDOS</w:t>
      </w:r>
    </w:p>
    <w:p w:rsidR="00EF26C8" w:rsidRDefault="00EF26C8" w:rsidP="00EF26C8">
      <w:pPr>
        <w:spacing w:line="240" w:lineRule="auto"/>
        <w:ind w:left="720"/>
        <w:rPr>
          <w:i/>
          <w:spacing w:val="-2"/>
        </w:rPr>
      </w:pPr>
      <w:r>
        <w:rPr>
          <w:i/>
          <w:spacing w:val="-2"/>
        </w:rPr>
        <w:t>Head, BAC Secretariat</w:t>
      </w:r>
    </w:p>
    <w:p w:rsidR="00EF26C8" w:rsidRDefault="00EF26C8" w:rsidP="00EF26C8">
      <w:pPr>
        <w:spacing w:line="240" w:lineRule="auto"/>
        <w:ind w:left="720"/>
        <w:rPr>
          <w:i/>
          <w:spacing w:val="-2"/>
        </w:rPr>
      </w:pPr>
      <w:r>
        <w:rPr>
          <w:i/>
          <w:spacing w:val="-2"/>
        </w:rPr>
        <w:t>DSWD – F.O. VII</w:t>
      </w:r>
    </w:p>
    <w:p w:rsidR="00EF26C8" w:rsidRDefault="00EF26C8" w:rsidP="00EF26C8">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EF26C8" w:rsidRDefault="00EF26C8" w:rsidP="00EF26C8">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EF26C8" w:rsidRDefault="00EF26C8" w:rsidP="00EF26C8">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EF26C8" w:rsidRDefault="00EF26C8" w:rsidP="00EF26C8">
      <w:pPr>
        <w:spacing w:line="240" w:lineRule="auto"/>
        <w:ind w:left="720"/>
        <w:rPr>
          <w:i/>
          <w:spacing w:val="-2"/>
        </w:rPr>
      </w:pPr>
      <w:r>
        <w:rPr>
          <w:i/>
          <w:spacing w:val="-2"/>
        </w:rPr>
        <w:t xml:space="preserve">Website: </w:t>
      </w:r>
      <w:hyperlink r:id="rId8" w:history="1">
        <w:r>
          <w:rPr>
            <w:rStyle w:val="Hyperlink"/>
            <w:i/>
            <w:spacing w:val="-2"/>
          </w:rPr>
          <w:t>www.fo7.dswd.gov.ph</w:t>
        </w:r>
      </w:hyperlink>
    </w:p>
    <w:p w:rsidR="00EF26C8" w:rsidRDefault="00EF26C8" w:rsidP="00EF26C8">
      <w:pPr>
        <w:spacing w:line="240" w:lineRule="auto"/>
        <w:ind w:left="720"/>
      </w:pPr>
    </w:p>
    <w:p w:rsidR="00EF26C8" w:rsidRDefault="00EF26C8" w:rsidP="00EF26C8"/>
    <w:p w:rsidR="00EF26C8" w:rsidRDefault="00EF26C8" w:rsidP="00EF26C8">
      <w:pPr>
        <w:rPr>
          <w:spacing w:val="-2"/>
        </w:rPr>
      </w:pPr>
    </w:p>
    <w:p w:rsidR="00EF26C8" w:rsidRDefault="00EF26C8" w:rsidP="00EF26C8"/>
    <w:p w:rsidR="00EF26C8" w:rsidRDefault="00EF26C8" w:rsidP="00EF26C8">
      <w:pPr>
        <w:ind w:left="5040"/>
        <w:rPr>
          <w:b/>
          <w:szCs w:val="24"/>
        </w:rPr>
      </w:pPr>
      <w:r>
        <w:rPr>
          <w:b/>
          <w:szCs w:val="24"/>
        </w:rPr>
        <w:t>GRACE Q. SUBONG</w:t>
      </w:r>
    </w:p>
    <w:p w:rsidR="00EF26C8" w:rsidRDefault="00EF26C8" w:rsidP="00EF26C8">
      <w:pPr>
        <w:ind w:left="5040"/>
      </w:pPr>
      <w:r>
        <w:rPr>
          <w:i/>
          <w:szCs w:val="24"/>
        </w:rPr>
        <w:t>Chairperson, Bids &amp; Awards Committee</w:t>
      </w:r>
    </w:p>
    <w:p w:rsidR="00C01E86" w:rsidRDefault="00C01E86" w:rsidP="00DE29C5">
      <w:pPr>
        <w:jc w:val="center"/>
        <w:rPr>
          <w:b/>
          <w:szCs w:val="24"/>
        </w:rPr>
      </w:pPr>
      <w:bookmarkStart w:id="0" w:name="_GoBack"/>
      <w:bookmarkEnd w:id="0"/>
    </w:p>
    <w:sectPr w:rsidR="00C01E86" w:rsidSect="00B82F1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860A9"/>
    <w:rsid w:val="000A627B"/>
    <w:rsid w:val="00156D07"/>
    <w:rsid w:val="00167BFB"/>
    <w:rsid w:val="001B4C15"/>
    <w:rsid w:val="001E6393"/>
    <w:rsid w:val="00274363"/>
    <w:rsid w:val="00325A4F"/>
    <w:rsid w:val="004A00BD"/>
    <w:rsid w:val="005000A9"/>
    <w:rsid w:val="005C51F4"/>
    <w:rsid w:val="005F29AE"/>
    <w:rsid w:val="00634547"/>
    <w:rsid w:val="007263C6"/>
    <w:rsid w:val="007A1EE8"/>
    <w:rsid w:val="007A4620"/>
    <w:rsid w:val="0090099B"/>
    <w:rsid w:val="009C2F4B"/>
    <w:rsid w:val="00A05E23"/>
    <w:rsid w:val="00A74757"/>
    <w:rsid w:val="00AB4481"/>
    <w:rsid w:val="00B82F1D"/>
    <w:rsid w:val="00B9124D"/>
    <w:rsid w:val="00BB76DA"/>
    <w:rsid w:val="00C01E86"/>
    <w:rsid w:val="00CB4BD7"/>
    <w:rsid w:val="00D32FDA"/>
    <w:rsid w:val="00D77D84"/>
    <w:rsid w:val="00DE29C5"/>
    <w:rsid w:val="00E462F3"/>
    <w:rsid w:val="00ED22B9"/>
    <w:rsid w:val="00EF26C8"/>
    <w:rsid w:val="00F473AF"/>
    <w:rsid w:val="00FE7E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2</cp:revision>
  <cp:lastPrinted>2016-08-02T02:59:00Z</cp:lastPrinted>
  <dcterms:created xsi:type="dcterms:W3CDTF">2016-08-03T10:12:00Z</dcterms:created>
  <dcterms:modified xsi:type="dcterms:W3CDTF">2016-08-03T10:12:00Z</dcterms:modified>
</cp:coreProperties>
</file>