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A9" w:rsidRPr="003A3BA9" w:rsidRDefault="003A3BA9" w:rsidP="003A3BA9">
      <w:pPr>
        <w:keepNext/>
        <w:overflowPunct w:val="0"/>
        <w:autoSpaceDE w:val="0"/>
        <w:autoSpaceDN w:val="0"/>
        <w:adjustRightInd w:val="0"/>
        <w:spacing w:before="240" w:after="240" w:line="240" w:lineRule="atLeast"/>
        <w:jc w:val="center"/>
        <w:textAlignment w:val="baseline"/>
        <w:outlineLvl w:val="0"/>
        <w:rPr>
          <w:rFonts w:ascii="Times New Roman" w:eastAsia="Times New Roman" w:hAnsi="Times New Roman" w:cs="Times New Roman"/>
          <w:b/>
          <w:bCs/>
          <w:i/>
          <w:kern w:val="32"/>
          <w:sz w:val="32"/>
          <w:szCs w:val="32"/>
          <w:lang w:val="x-none" w:eastAsia="x-none"/>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472606"/>
      <w:bookmarkStart w:id="8" w:name="_Toc239473224"/>
      <w:bookmarkStart w:id="9" w:name="_Toc260043609"/>
      <w:r w:rsidRPr="003A3BA9">
        <w:rPr>
          <w:rFonts w:ascii="Times New Roman" w:eastAsia="Times New Roman" w:hAnsi="Times New Roman" w:cs="Times New Roman"/>
          <w:bCs/>
          <w:noProof/>
          <w:kern w:val="32"/>
          <w:sz w:val="36"/>
          <w:szCs w:val="32"/>
          <w:lang w:eastAsia="en-PH"/>
        </w:rPr>
        <mc:AlternateContent>
          <mc:Choice Requires="wps">
            <w:drawing>
              <wp:anchor distT="0" distB="0" distL="114300" distR="114300" simplePos="0" relativeHeight="251660288" behindDoc="0" locked="0" layoutInCell="1" allowOverlap="1">
                <wp:simplePos x="0" y="0"/>
                <wp:positionH relativeFrom="column">
                  <wp:posOffset>3448050</wp:posOffset>
                </wp:positionH>
                <wp:positionV relativeFrom="paragraph">
                  <wp:posOffset>-350520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3A3BA9" w:rsidRPr="00033778" w:rsidRDefault="003A3BA9" w:rsidP="003A3BA9">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5pt;margin-top:-27.6pt;width:18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" strokecolor="white">
                <v:textbox>
                  <w:txbxContent>
                    <w:p w:rsidR="003A3BA9" w:rsidRPr="00033778" w:rsidRDefault="003A3BA9" w:rsidP="003A3BA9">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r w:rsidRPr="003A3BA9">
        <w:rPr>
          <w:rFonts w:ascii="Times New Roman" w:eastAsia="Times New Roman" w:hAnsi="Times New Roman" w:cs="Times New Roman"/>
          <w:bCs/>
          <w:noProof/>
          <w:kern w:val="32"/>
          <w:sz w:val="36"/>
          <w:szCs w:val="32"/>
          <w:lang w:eastAsia="en-PH"/>
        </w:rPr>
        <w:drawing>
          <wp:anchor distT="0" distB="0" distL="114300" distR="114300" simplePos="0" relativeHeight="251659264" behindDoc="1" locked="0" layoutInCell="1" allowOverlap="1">
            <wp:simplePos x="0" y="0"/>
            <wp:positionH relativeFrom="margin">
              <wp:posOffset>0</wp:posOffset>
            </wp:positionH>
            <wp:positionV relativeFrom="paragraph">
              <wp:posOffset>-581660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3BA9">
        <w:rPr>
          <w:rFonts w:ascii="Times New Roman" w:eastAsia="Times New Roman" w:hAnsi="Times New Roman" w:cs="Times New Roman"/>
          <w:b/>
          <w:bCs/>
          <w:i/>
          <w:kern w:val="32"/>
          <w:sz w:val="48"/>
          <w:szCs w:val="32"/>
          <w:lang w:val="x-none" w:eastAsia="x-none"/>
        </w:rPr>
        <w:t>Section I. Invitation to Bid</w:t>
      </w:r>
      <w:bookmarkEnd w:id="0"/>
      <w:bookmarkEnd w:id="1"/>
      <w:bookmarkEnd w:id="2"/>
      <w:bookmarkEnd w:id="3"/>
      <w:bookmarkEnd w:id="4"/>
      <w:bookmarkEnd w:id="5"/>
      <w:bookmarkEnd w:id="6"/>
      <w:bookmarkEnd w:id="7"/>
      <w:bookmarkEnd w:id="8"/>
      <w:bookmarkEnd w:id="9"/>
    </w:p>
    <w:p w:rsidR="003A3BA9" w:rsidRPr="003A3BA9" w:rsidRDefault="003A3BA9" w:rsidP="003A3BA9">
      <w:pPr>
        <w:tabs>
          <w:tab w:val="center" w:pos="4680"/>
        </w:tabs>
        <w:overflowPunct w:val="0"/>
        <w:autoSpaceDE w:val="0"/>
        <w:autoSpaceDN w:val="0"/>
        <w:adjustRightInd w:val="0"/>
        <w:spacing w:after="0" w:line="240" w:lineRule="atLeast"/>
        <w:jc w:val="both"/>
        <w:textAlignment w:val="baseline"/>
        <w:rPr>
          <w:rFonts w:ascii="Times New Roman Bold" w:eastAsia="Times New Roman" w:hAnsi="Times New Roman Bold" w:cs="Times New Roman"/>
          <w:b/>
          <w:smallCaps/>
          <w:sz w:val="36"/>
          <w:szCs w:val="20"/>
          <w:lang w:val="en-US"/>
        </w:rPr>
      </w:pPr>
    </w:p>
    <w:p w:rsidR="003A3BA9" w:rsidRPr="003A3BA9" w:rsidRDefault="003A3BA9" w:rsidP="003A3BA9">
      <w:pPr>
        <w:tabs>
          <w:tab w:val="center" w:pos="4680"/>
        </w:tabs>
        <w:overflowPunct w:val="0"/>
        <w:autoSpaceDE w:val="0"/>
        <w:autoSpaceDN w:val="0"/>
        <w:adjustRightInd w:val="0"/>
        <w:spacing w:after="0" w:line="240" w:lineRule="atLeast"/>
        <w:jc w:val="center"/>
        <w:textAlignment w:val="baseline"/>
        <w:rPr>
          <w:rFonts w:ascii="Times New Roman Bold" w:eastAsia="Times New Roman" w:hAnsi="Times New Roman Bold" w:cs="Times New Roman"/>
          <w:b/>
          <w:smallCaps/>
          <w:sz w:val="36"/>
          <w:szCs w:val="20"/>
          <w:lang w:val="en-US"/>
        </w:rPr>
      </w:pPr>
      <w:r w:rsidRPr="003A3BA9">
        <w:rPr>
          <w:rFonts w:ascii="Times New Roman Bold" w:eastAsia="Times New Roman" w:hAnsi="Times New Roman Bold" w:cs="Times New Roman"/>
          <w:b/>
          <w:smallCaps/>
          <w:sz w:val="36"/>
          <w:szCs w:val="20"/>
          <w:lang w:val="en-US"/>
        </w:rPr>
        <w:t>Provision of Various Skills Training to SLP Beneficiaries</w:t>
      </w:r>
    </w:p>
    <w:p w:rsidR="003A3BA9" w:rsidRPr="003A3BA9" w:rsidRDefault="003A3BA9" w:rsidP="003A3BA9">
      <w:pPr>
        <w:tabs>
          <w:tab w:val="center" w:pos="4680"/>
        </w:tabs>
        <w:overflowPunct w:val="0"/>
        <w:autoSpaceDE w:val="0"/>
        <w:autoSpaceDN w:val="0"/>
        <w:adjustRightInd w:val="0"/>
        <w:spacing w:after="0" w:line="240" w:lineRule="atLeast"/>
        <w:jc w:val="center"/>
        <w:textAlignment w:val="baseline"/>
        <w:rPr>
          <w:rFonts w:ascii="Times New Roman Bold" w:eastAsia="Times New Roman" w:hAnsi="Times New Roman Bold" w:cs="Times New Roman"/>
          <w:b/>
          <w:smallCaps/>
          <w:sz w:val="36"/>
          <w:szCs w:val="20"/>
          <w:lang w:val="en-US"/>
        </w:rPr>
      </w:pPr>
    </w:p>
    <w:p w:rsidR="003A3BA9" w:rsidRPr="003A3BA9" w:rsidRDefault="003A3BA9" w:rsidP="003A3BA9">
      <w:pPr>
        <w:tabs>
          <w:tab w:val="center" w:pos="4680"/>
        </w:tabs>
        <w:overflowPunct w:val="0"/>
        <w:autoSpaceDE w:val="0"/>
        <w:autoSpaceDN w:val="0"/>
        <w:adjustRightInd w:val="0"/>
        <w:spacing w:after="0" w:line="240" w:lineRule="atLeast"/>
        <w:jc w:val="center"/>
        <w:textAlignment w:val="baseline"/>
        <w:rPr>
          <w:rFonts w:ascii="Times New Roman" w:eastAsia="Times New Roman" w:hAnsi="Times New Roman" w:cs="Times New Roman"/>
          <w:b/>
          <w:i/>
          <w:sz w:val="36"/>
          <w:szCs w:val="36"/>
          <w:lang w:val="en-US"/>
        </w:rPr>
      </w:pPr>
      <w:r w:rsidRPr="003A3BA9">
        <w:rPr>
          <w:rFonts w:ascii="Times New Roman" w:eastAsia="Times New Roman" w:hAnsi="Times New Roman" w:cs="Times New Roman"/>
          <w:b/>
          <w:sz w:val="36"/>
          <w:szCs w:val="36"/>
          <w:lang w:val="en-US"/>
        </w:rPr>
        <w:t>ITB No. DSWD7-PB-2017-28</w:t>
      </w:r>
    </w:p>
    <w:p w:rsidR="003A3BA9" w:rsidRPr="003A3BA9" w:rsidRDefault="003A3BA9" w:rsidP="003A3BA9">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0"/>
          <w:lang w:val="en-US"/>
        </w:rPr>
      </w:pPr>
    </w:p>
    <w:p w:rsidR="003A3BA9" w:rsidRPr="003A3BA9" w:rsidRDefault="003A3BA9" w:rsidP="003A3BA9">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 xml:space="preserve">The </w:t>
      </w:r>
      <w:r w:rsidRPr="003A3BA9">
        <w:rPr>
          <w:rFonts w:ascii="Times New Roman" w:eastAsia="Times New Roman" w:hAnsi="Times New Roman" w:cs="Times New Roman"/>
          <w:i/>
          <w:spacing w:val="-2"/>
          <w:sz w:val="24"/>
          <w:szCs w:val="20"/>
          <w:lang w:val="en-US"/>
        </w:rPr>
        <w:t>Department of Social Welfare and Development, Field Office VII (DSWD-FO VII)</w:t>
      </w:r>
      <w:r w:rsidRPr="003A3BA9">
        <w:rPr>
          <w:rFonts w:ascii="Times New Roman" w:eastAsia="Times New Roman" w:hAnsi="Times New Roman" w:cs="Times New Roman"/>
          <w:spacing w:val="-2"/>
          <w:sz w:val="24"/>
          <w:szCs w:val="20"/>
          <w:lang w:val="en-US"/>
        </w:rPr>
        <w:t xml:space="preserve">, through the </w:t>
      </w:r>
      <w:r w:rsidRPr="003A3BA9">
        <w:rPr>
          <w:rFonts w:ascii="Times New Roman" w:eastAsia="Times New Roman" w:hAnsi="Times New Roman" w:cs="Times New Roman"/>
          <w:i/>
          <w:spacing w:val="-2"/>
          <w:sz w:val="24"/>
          <w:szCs w:val="20"/>
          <w:lang w:val="en-US"/>
        </w:rPr>
        <w:t xml:space="preserve">authorized appropriations for Fiscal Year 2017 General Appropriations Act </w:t>
      </w:r>
      <w:r w:rsidRPr="003A3BA9">
        <w:rPr>
          <w:rFonts w:ascii="Times New Roman" w:eastAsia="Times New Roman" w:hAnsi="Times New Roman" w:cs="Times New Roman"/>
          <w:spacing w:val="-2"/>
          <w:sz w:val="24"/>
          <w:szCs w:val="20"/>
          <w:lang w:val="en-US"/>
        </w:rPr>
        <w:t xml:space="preserve">intends to apply the amount of the following lots being Approved Budget </w:t>
      </w:r>
      <w:proofErr w:type="gramStart"/>
      <w:r w:rsidRPr="003A3BA9">
        <w:rPr>
          <w:rFonts w:ascii="Times New Roman" w:eastAsia="Times New Roman" w:hAnsi="Times New Roman" w:cs="Times New Roman"/>
          <w:spacing w:val="-2"/>
          <w:sz w:val="24"/>
          <w:szCs w:val="20"/>
          <w:lang w:val="en-US"/>
        </w:rPr>
        <w:t xml:space="preserve">for the Contract (ABC) to payments under each lot for the </w:t>
      </w:r>
      <w:r w:rsidRPr="003A3BA9">
        <w:rPr>
          <w:rFonts w:ascii="Times New Roman" w:eastAsia="Times New Roman" w:hAnsi="Times New Roman" w:cs="Times New Roman"/>
          <w:b/>
          <w:i/>
          <w:spacing w:val="-2"/>
          <w:sz w:val="24"/>
          <w:szCs w:val="20"/>
          <w:lang w:val="en-US"/>
        </w:rPr>
        <w:t>Provision of Various Skills Training to SLP Beneficiaries</w:t>
      </w:r>
      <w:proofErr w:type="gramEnd"/>
      <w:r w:rsidRPr="003A3BA9">
        <w:rPr>
          <w:rFonts w:ascii="Times New Roman" w:eastAsia="Times New Roman" w:hAnsi="Times New Roman" w:cs="Times New Roman"/>
          <w:i/>
          <w:spacing w:val="-2"/>
          <w:sz w:val="24"/>
          <w:szCs w:val="20"/>
          <w:lang w:val="en-US"/>
        </w:rPr>
        <w:t>.</w:t>
      </w: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pacing w:val="-2"/>
          <w:sz w:val="24"/>
          <w:szCs w:val="20"/>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670"/>
        <w:gridCol w:w="1937"/>
      </w:tblGrid>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Lot no.</w:t>
            </w:r>
          </w:p>
        </w:tc>
        <w:tc>
          <w:tcPr>
            <w:tcW w:w="567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Description</w:t>
            </w:r>
          </w:p>
        </w:tc>
        <w:tc>
          <w:tcPr>
            <w:tcW w:w="1937"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ABC</w:t>
            </w:r>
          </w:p>
        </w:tc>
      </w:tr>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1</w:t>
            </w:r>
          </w:p>
        </w:tc>
        <w:tc>
          <w:tcPr>
            <w:tcW w:w="567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Skills Training on Security Services NC I</w:t>
            </w:r>
          </w:p>
        </w:tc>
        <w:tc>
          <w:tcPr>
            <w:tcW w:w="1937" w:type="dxa"/>
            <w:shd w:val="clear" w:color="auto" w:fill="auto"/>
            <w:vAlign w:val="center"/>
          </w:tcPr>
          <w:p w:rsidR="003A3BA9" w:rsidRPr="003A3BA9" w:rsidRDefault="003A3BA9" w:rsidP="003A3BA9">
            <w:pPr>
              <w:overflowPunct w:val="0"/>
              <w:autoSpaceDE w:val="0"/>
              <w:autoSpaceDN w:val="0"/>
              <w:adjustRightInd w:val="0"/>
              <w:spacing w:after="0" w:line="240" w:lineRule="auto"/>
              <w:jc w:val="right"/>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₱6,900,000.00</w:t>
            </w:r>
          </w:p>
        </w:tc>
      </w:tr>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2</w:t>
            </w:r>
          </w:p>
        </w:tc>
        <w:tc>
          <w:tcPr>
            <w:tcW w:w="567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Skills Training on Housekeeping Services NC II</w:t>
            </w:r>
          </w:p>
        </w:tc>
        <w:tc>
          <w:tcPr>
            <w:tcW w:w="1937" w:type="dxa"/>
            <w:shd w:val="clear" w:color="auto" w:fill="auto"/>
            <w:vAlign w:val="center"/>
          </w:tcPr>
          <w:p w:rsidR="003A3BA9" w:rsidRPr="003A3BA9" w:rsidRDefault="003A3BA9" w:rsidP="003A3BA9">
            <w:pPr>
              <w:overflowPunct w:val="0"/>
              <w:autoSpaceDE w:val="0"/>
              <w:autoSpaceDN w:val="0"/>
              <w:adjustRightInd w:val="0"/>
              <w:spacing w:after="0" w:line="240" w:lineRule="auto"/>
              <w:jc w:val="right"/>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₱3,800,000.00</w:t>
            </w:r>
          </w:p>
        </w:tc>
      </w:tr>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3</w:t>
            </w:r>
          </w:p>
        </w:tc>
        <w:tc>
          <w:tcPr>
            <w:tcW w:w="567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Skills Training on Hair Cut and Hair Coloring NC II</w:t>
            </w:r>
          </w:p>
        </w:tc>
        <w:tc>
          <w:tcPr>
            <w:tcW w:w="1937" w:type="dxa"/>
            <w:shd w:val="clear" w:color="auto" w:fill="auto"/>
            <w:vAlign w:val="center"/>
          </w:tcPr>
          <w:p w:rsidR="003A3BA9" w:rsidRPr="003A3BA9" w:rsidRDefault="003A3BA9" w:rsidP="003A3BA9">
            <w:pPr>
              <w:overflowPunct w:val="0"/>
              <w:autoSpaceDE w:val="0"/>
              <w:autoSpaceDN w:val="0"/>
              <w:adjustRightInd w:val="0"/>
              <w:spacing w:after="0" w:line="240" w:lineRule="auto"/>
              <w:jc w:val="right"/>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₱6,300,000.00</w:t>
            </w:r>
          </w:p>
        </w:tc>
      </w:tr>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4</w:t>
            </w:r>
          </w:p>
        </w:tc>
        <w:tc>
          <w:tcPr>
            <w:tcW w:w="567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 xml:space="preserve">Skills Training on </w:t>
            </w:r>
            <w:proofErr w:type="spellStart"/>
            <w:r w:rsidRPr="003A3BA9">
              <w:rPr>
                <w:rFonts w:ascii="Times New Roman" w:eastAsia="Times New Roman" w:hAnsi="Times New Roman" w:cs="Times New Roman"/>
                <w:spacing w:val="-2"/>
                <w:sz w:val="24"/>
                <w:szCs w:val="20"/>
                <w:lang w:val="en-US"/>
              </w:rPr>
              <w:t>Hilot</w:t>
            </w:r>
            <w:proofErr w:type="spellEnd"/>
            <w:r w:rsidRPr="003A3BA9">
              <w:rPr>
                <w:rFonts w:ascii="Times New Roman" w:eastAsia="Times New Roman" w:hAnsi="Times New Roman" w:cs="Times New Roman"/>
                <w:spacing w:val="-2"/>
                <w:sz w:val="24"/>
                <w:szCs w:val="20"/>
                <w:lang w:val="en-US"/>
              </w:rPr>
              <w:t xml:space="preserve"> Wellness Massage NC II</w:t>
            </w:r>
          </w:p>
        </w:tc>
        <w:tc>
          <w:tcPr>
            <w:tcW w:w="1937" w:type="dxa"/>
            <w:shd w:val="clear" w:color="auto" w:fill="auto"/>
            <w:vAlign w:val="center"/>
          </w:tcPr>
          <w:p w:rsidR="003A3BA9" w:rsidRPr="003A3BA9" w:rsidRDefault="003A3BA9" w:rsidP="003A3BA9">
            <w:pPr>
              <w:overflowPunct w:val="0"/>
              <w:autoSpaceDE w:val="0"/>
              <w:autoSpaceDN w:val="0"/>
              <w:adjustRightInd w:val="0"/>
              <w:spacing w:after="0" w:line="240" w:lineRule="auto"/>
              <w:jc w:val="right"/>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₱2,000,000.00</w:t>
            </w:r>
          </w:p>
        </w:tc>
      </w:tr>
      <w:tr w:rsidR="003A3BA9" w:rsidRPr="003A3BA9" w:rsidTr="008620CA">
        <w:tc>
          <w:tcPr>
            <w:tcW w:w="6588" w:type="dxa"/>
            <w:gridSpan w:val="2"/>
            <w:shd w:val="clear" w:color="auto" w:fill="auto"/>
            <w:vAlign w:val="center"/>
          </w:tcPr>
          <w:p w:rsidR="003A3BA9" w:rsidRPr="003A3BA9" w:rsidRDefault="003A3BA9" w:rsidP="003A3BA9">
            <w:pPr>
              <w:overflowPunct w:val="0"/>
              <w:autoSpaceDE w:val="0"/>
              <w:autoSpaceDN w:val="0"/>
              <w:adjustRightInd w:val="0"/>
              <w:spacing w:after="0" w:line="240" w:lineRule="auto"/>
              <w:jc w:val="right"/>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Total</w:t>
            </w:r>
          </w:p>
        </w:tc>
        <w:tc>
          <w:tcPr>
            <w:tcW w:w="1937" w:type="dxa"/>
            <w:shd w:val="clear" w:color="auto" w:fill="auto"/>
            <w:vAlign w:val="center"/>
          </w:tcPr>
          <w:p w:rsidR="003A3BA9" w:rsidRPr="003A3BA9" w:rsidRDefault="003A3BA9" w:rsidP="003A3BA9">
            <w:pPr>
              <w:overflowPunct w:val="0"/>
              <w:autoSpaceDE w:val="0"/>
              <w:autoSpaceDN w:val="0"/>
              <w:adjustRightInd w:val="0"/>
              <w:spacing w:after="0" w:line="240" w:lineRule="auto"/>
              <w:jc w:val="right"/>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₱19,000,000.00</w:t>
            </w:r>
          </w:p>
        </w:tc>
      </w:tr>
    </w:tbl>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 xml:space="preserve">Bids received in excess of the ABC for each lot </w:t>
      </w:r>
      <w:proofErr w:type="gramStart"/>
      <w:r w:rsidRPr="003A3BA9">
        <w:rPr>
          <w:rFonts w:ascii="Times New Roman" w:eastAsia="Times New Roman" w:hAnsi="Times New Roman" w:cs="Times New Roman"/>
          <w:spacing w:val="-2"/>
          <w:sz w:val="24"/>
          <w:szCs w:val="20"/>
          <w:lang w:val="en-US"/>
        </w:rPr>
        <w:t>shall be automatically rejected</w:t>
      </w:r>
      <w:proofErr w:type="gramEnd"/>
      <w:r w:rsidRPr="003A3BA9">
        <w:rPr>
          <w:rFonts w:ascii="Times New Roman" w:eastAsia="Times New Roman" w:hAnsi="Times New Roman" w:cs="Times New Roman"/>
          <w:spacing w:val="-2"/>
          <w:sz w:val="24"/>
          <w:szCs w:val="20"/>
          <w:lang w:val="en-US"/>
        </w:rPr>
        <w:t xml:space="preserve"> at bid opening.</w:t>
      </w:r>
    </w:p>
    <w:p w:rsidR="003A3BA9" w:rsidRPr="003A3BA9" w:rsidRDefault="003A3BA9" w:rsidP="003A3BA9">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numPr>
          <w:ilvl w:val="0"/>
          <w:numId w:val="1"/>
        </w:numPr>
        <w:tabs>
          <w:tab w:val="left" w:pos="720"/>
        </w:tabs>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 xml:space="preserve">The </w:t>
      </w:r>
      <w:r w:rsidRPr="003A3BA9">
        <w:rPr>
          <w:rFonts w:ascii="Times New Roman" w:eastAsia="Times New Roman" w:hAnsi="Times New Roman" w:cs="Times New Roman"/>
          <w:i/>
          <w:spacing w:val="-2"/>
          <w:sz w:val="24"/>
          <w:szCs w:val="20"/>
          <w:lang w:val="en-US"/>
        </w:rPr>
        <w:t>DSWD-FO VII</w:t>
      </w:r>
      <w:r w:rsidRPr="003A3BA9">
        <w:rPr>
          <w:rFonts w:ascii="Times New Roman" w:eastAsia="Times New Roman" w:hAnsi="Times New Roman" w:cs="Times New Roman"/>
          <w:spacing w:val="-2"/>
          <w:sz w:val="24"/>
          <w:szCs w:val="20"/>
          <w:lang w:val="en-US"/>
        </w:rPr>
        <w:t xml:space="preserve"> now invites bids for </w:t>
      </w:r>
      <w:r w:rsidRPr="003A3BA9">
        <w:rPr>
          <w:rFonts w:ascii="Times New Roman" w:eastAsia="Times New Roman" w:hAnsi="Times New Roman" w:cs="Times New Roman"/>
          <w:b/>
          <w:i/>
          <w:spacing w:val="-2"/>
          <w:sz w:val="24"/>
          <w:szCs w:val="20"/>
          <w:lang w:val="en-US"/>
        </w:rPr>
        <w:t>Provision of Various Skills Training to SLP Beneficiaries</w:t>
      </w:r>
      <w:r w:rsidRPr="003A3BA9">
        <w:rPr>
          <w:rFonts w:ascii="Times New Roman" w:eastAsia="Times New Roman" w:hAnsi="Times New Roman" w:cs="Times New Roman"/>
          <w:spacing w:val="-2"/>
          <w:sz w:val="24"/>
          <w:szCs w:val="20"/>
          <w:lang w:val="en-US"/>
        </w:rPr>
        <w:t>.</w:t>
      </w:r>
      <w:r w:rsidRPr="003A3BA9">
        <w:rPr>
          <w:rFonts w:ascii="Times New Roman" w:eastAsia="Times New Roman" w:hAnsi="Times New Roman" w:cs="Times New Roman"/>
          <w:position w:val="6"/>
          <w:sz w:val="20"/>
          <w:szCs w:val="20"/>
          <w:lang w:val="en-US"/>
        </w:rPr>
        <w:t xml:space="preserve">  </w:t>
      </w:r>
      <w:r w:rsidRPr="003A3BA9">
        <w:rPr>
          <w:rFonts w:ascii="Times New Roman" w:eastAsia="Times New Roman" w:hAnsi="Times New Roman" w:cs="Times New Roman"/>
          <w:spacing w:val="-2"/>
          <w:sz w:val="24"/>
          <w:szCs w:val="20"/>
          <w:lang w:val="en-US"/>
        </w:rPr>
        <w:t xml:space="preserve">The services </w:t>
      </w:r>
      <w:proofErr w:type="gramStart"/>
      <w:r w:rsidRPr="003A3BA9">
        <w:rPr>
          <w:rFonts w:ascii="Times New Roman" w:eastAsia="Times New Roman" w:hAnsi="Times New Roman" w:cs="Times New Roman"/>
          <w:spacing w:val="-2"/>
          <w:sz w:val="24"/>
          <w:szCs w:val="20"/>
          <w:lang w:val="en-US"/>
        </w:rPr>
        <w:t>should be completed</w:t>
      </w:r>
      <w:proofErr w:type="gramEnd"/>
      <w:r w:rsidRPr="003A3BA9">
        <w:rPr>
          <w:rFonts w:ascii="Times New Roman" w:eastAsia="Times New Roman" w:hAnsi="Times New Roman" w:cs="Times New Roman"/>
          <w:spacing w:val="-2"/>
          <w:sz w:val="24"/>
          <w:szCs w:val="20"/>
          <w:lang w:val="en-US"/>
        </w:rPr>
        <w:t xml:space="preserve"> within the specified number of months indicated in Section VI Schedule of Requirements from receipt of Notice to Proceed. For the </w:t>
      </w:r>
      <w:r w:rsidRPr="003A3BA9">
        <w:rPr>
          <w:rFonts w:ascii="Times New Roman" w:eastAsia="Times New Roman" w:hAnsi="Times New Roman" w:cs="Times New Roman"/>
          <w:b/>
          <w:spacing w:val="-2"/>
          <w:sz w:val="24"/>
          <w:szCs w:val="20"/>
          <w:lang w:val="en-US"/>
        </w:rPr>
        <w:t>Single Largest Completed Contract (SLCC)</w:t>
      </w:r>
      <w:r w:rsidRPr="003A3BA9">
        <w:rPr>
          <w:rFonts w:ascii="Times New Roman" w:eastAsia="Times New Roman" w:hAnsi="Times New Roman" w:cs="Times New Roman"/>
          <w:spacing w:val="-2"/>
          <w:sz w:val="24"/>
          <w:szCs w:val="20"/>
          <w:lang w:val="en-US"/>
        </w:rPr>
        <w:t xml:space="preserve">, Bidders should have contracts within three (3) years from the date of submission and receipt of bids, at least two (2) similar aggregate contracts to the Project equivalent of the following </w:t>
      </w:r>
      <w:r w:rsidRPr="003A3BA9">
        <w:rPr>
          <w:rFonts w:ascii="Times New Roman" w:eastAsia="Times New Roman" w:hAnsi="Times New Roman" w:cs="Times New Roman"/>
          <w:b/>
          <w:spacing w:val="-2"/>
          <w:sz w:val="24"/>
          <w:szCs w:val="20"/>
          <w:lang w:val="en-US"/>
        </w:rPr>
        <w:t>25% of the ABC:</w:t>
      </w:r>
    </w:p>
    <w:p w:rsidR="003A3BA9" w:rsidRPr="003A3BA9" w:rsidRDefault="003A3BA9" w:rsidP="003A3BA9">
      <w:pPr>
        <w:tabs>
          <w:tab w:val="left" w:pos="720"/>
        </w:tab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940"/>
        <w:gridCol w:w="1667"/>
      </w:tblGrid>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Lot no.</w:t>
            </w:r>
          </w:p>
        </w:tc>
        <w:tc>
          <w:tcPr>
            <w:tcW w:w="594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Description</w:t>
            </w:r>
          </w:p>
        </w:tc>
        <w:tc>
          <w:tcPr>
            <w:tcW w:w="1667"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25% of ABC</w:t>
            </w:r>
          </w:p>
        </w:tc>
      </w:tr>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1</w:t>
            </w:r>
          </w:p>
        </w:tc>
        <w:tc>
          <w:tcPr>
            <w:tcW w:w="594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Skills Training on Security Services NC I</w:t>
            </w:r>
          </w:p>
        </w:tc>
        <w:tc>
          <w:tcPr>
            <w:tcW w:w="1667" w:type="dxa"/>
            <w:shd w:val="clear" w:color="auto" w:fill="auto"/>
            <w:vAlign w:val="center"/>
          </w:tcPr>
          <w:p w:rsidR="003A3BA9" w:rsidRPr="003A3BA9" w:rsidRDefault="003A3BA9" w:rsidP="003A3BA9">
            <w:pPr>
              <w:overflowPunct w:val="0"/>
              <w:autoSpaceDE w:val="0"/>
              <w:autoSpaceDN w:val="0"/>
              <w:adjustRightInd w:val="0"/>
              <w:spacing w:after="0" w:line="240" w:lineRule="auto"/>
              <w:jc w:val="right"/>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₱1,725,000.00</w:t>
            </w:r>
          </w:p>
        </w:tc>
      </w:tr>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2</w:t>
            </w:r>
          </w:p>
        </w:tc>
        <w:tc>
          <w:tcPr>
            <w:tcW w:w="594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Skills Training on Housekeeping Services NC II</w:t>
            </w:r>
          </w:p>
        </w:tc>
        <w:tc>
          <w:tcPr>
            <w:tcW w:w="1667" w:type="dxa"/>
            <w:shd w:val="clear" w:color="auto" w:fill="auto"/>
            <w:vAlign w:val="center"/>
          </w:tcPr>
          <w:p w:rsidR="003A3BA9" w:rsidRPr="003A3BA9" w:rsidRDefault="003A3BA9" w:rsidP="003A3BA9">
            <w:pPr>
              <w:overflowPunct w:val="0"/>
              <w:autoSpaceDE w:val="0"/>
              <w:autoSpaceDN w:val="0"/>
              <w:adjustRightInd w:val="0"/>
              <w:spacing w:after="0" w:line="240" w:lineRule="auto"/>
              <w:jc w:val="right"/>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₱950,000.00</w:t>
            </w:r>
          </w:p>
        </w:tc>
      </w:tr>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3</w:t>
            </w:r>
          </w:p>
        </w:tc>
        <w:tc>
          <w:tcPr>
            <w:tcW w:w="594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Skills Training on Hair Cut and Hair Coloring NC II</w:t>
            </w:r>
          </w:p>
        </w:tc>
        <w:tc>
          <w:tcPr>
            <w:tcW w:w="1667" w:type="dxa"/>
            <w:shd w:val="clear" w:color="auto" w:fill="auto"/>
            <w:vAlign w:val="center"/>
          </w:tcPr>
          <w:p w:rsidR="003A3BA9" w:rsidRPr="003A3BA9" w:rsidRDefault="003A3BA9" w:rsidP="003A3BA9">
            <w:pPr>
              <w:overflowPunct w:val="0"/>
              <w:autoSpaceDE w:val="0"/>
              <w:autoSpaceDN w:val="0"/>
              <w:adjustRightInd w:val="0"/>
              <w:spacing w:after="0" w:line="240" w:lineRule="auto"/>
              <w:jc w:val="right"/>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₱1,575,000.00</w:t>
            </w:r>
          </w:p>
        </w:tc>
      </w:tr>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4</w:t>
            </w:r>
          </w:p>
        </w:tc>
        <w:tc>
          <w:tcPr>
            <w:tcW w:w="594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 xml:space="preserve">Skills Training on </w:t>
            </w:r>
            <w:proofErr w:type="spellStart"/>
            <w:r w:rsidRPr="003A3BA9">
              <w:rPr>
                <w:rFonts w:ascii="Times New Roman" w:eastAsia="Times New Roman" w:hAnsi="Times New Roman" w:cs="Times New Roman"/>
                <w:spacing w:val="-2"/>
                <w:sz w:val="24"/>
                <w:szCs w:val="20"/>
                <w:lang w:val="en-US"/>
              </w:rPr>
              <w:t>Hilot</w:t>
            </w:r>
            <w:proofErr w:type="spellEnd"/>
            <w:r w:rsidRPr="003A3BA9">
              <w:rPr>
                <w:rFonts w:ascii="Times New Roman" w:eastAsia="Times New Roman" w:hAnsi="Times New Roman" w:cs="Times New Roman"/>
                <w:spacing w:val="-2"/>
                <w:sz w:val="24"/>
                <w:szCs w:val="20"/>
                <w:lang w:val="en-US"/>
              </w:rPr>
              <w:t xml:space="preserve"> Wellness Massage NC II</w:t>
            </w:r>
          </w:p>
        </w:tc>
        <w:tc>
          <w:tcPr>
            <w:tcW w:w="1667" w:type="dxa"/>
            <w:shd w:val="clear" w:color="auto" w:fill="auto"/>
            <w:vAlign w:val="center"/>
          </w:tcPr>
          <w:p w:rsidR="003A3BA9" w:rsidRPr="003A3BA9" w:rsidRDefault="003A3BA9" w:rsidP="003A3BA9">
            <w:pPr>
              <w:overflowPunct w:val="0"/>
              <w:autoSpaceDE w:val="0"/>
              <w:autoSpaceDN w:val="0"/>
              <w:adjustRightInd w:val="0"/>
              <w:spacing w:after="0" w:line="240" w:lineRule="auto"/>
              <w:jc w:val="right"/>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₱500,000.00</w:t>
            </w:r>
          </w:p>
        </w:tc>
      </w:tr>
    </w:tbl>
    <w:p w:rsidR="003A3BA9" w:rsidRPr="003A3BA9" w:rsidRDefault="003A3BA9" w:rsidP="003A3BA9">
      <w:pPr>
        <w:tabs>
          <w:tab w:val="left" w:pos="720"/>
        </w:tab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tabs>
          <w:tab w:val="left" w:pos="720"/>
        </w:tab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 xml:space="preserve">Provided however that the largest of the similar contracts must be equivalent to at least half of the 25% of the ABC. </w:t>
      </w:r>
    </w:p>
    <w:p w:rsidR="003A3BA9" w:rsidRPr="003A3BA9" w:rsidRDefault="003A3BA9" w:rsidP="003A3BA9">
      <w:pPr>
        <w:tabs>
          <w:tab w:val="left" w:pos="720"/>
        </w:tabs>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tabs>
          <w:tab w:val="left" w:pos="720"/>
        </w:tab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 xml:space="preserve">SLCC </w:t>
      </w:r>
      <w:proofErr w:type="gramStart"/>
      <w:r w:rsidRPr="003A3BA9">
        <w:rPr>
          <w:rFonts w:ascii="Times New Roman" w:eastAsia="Times New Roman" w:hAnsi="Times New Roman" w:cs="Times New Roman"/>
          <w:spacing w:val="-2"/>
          <w:sz w:val="24"/>
          <w:szCs w:val="20"/>
          <w:lang w:val="en-US"/>
        </w:rPr>
        <w:t>must be supported</w:t>
      </w:r>
      <w:proofErr w:type="gramEnd"/>
      <w:r w:rsidRPr="003A3BA9">
        <w:rPr>
          <w:rFonts w:ascii="Times New Roman" w:eastAsia="Times New Roman" w:hAnsi="Times New Roman" w:cs="Times New Roman"/>
          <w:spacing w:val="-2"/>
          <w:sz w:val="24"/>
          <w:szCs w:val="20"/>
          <w:lang w:val="en-US"/>
        </w:rPr>
        <w:t xml:space="preserve"> with the following documents:</w:t>
      </w:r>
    </w:p>
    <w:p w:rsidR="003A3BA9" w:rsidRPr="003A3BA9" w:rsidRDefault="003A3BA9" w:rsidP="003A3BA9">
      <w:pPr>
        <w:tabs>
          <w:tab w:val="left" w:pos="720"/>
        </w:tab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tabs>
          <w:tab w:val="left" w:pos="720"/>
        </w:tab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1. Contract, Purchase Order or Quality Map;</w:t>
      </w:r>
    </w:p>
    <w:p w:rsidR="003A3BA9" w:rsidRPr="003A3BA9" w:rsidRDefault="003A3BA9" w:rsidP="003A3BA9">
      <w:pPr>
        <w:tabs>
          <w:tab w:val="left" w:pos="720"/>
        </w:tab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2. Certificate of Acceptance/Completion or Official Receipt/Sales Invoice</w:t>
      </w:r>
    </w:p>
    <w:p w:rsidR="003A3BA9" w:rsidRPr="003A3BA9" w:rsidRDefault="003A3BA9" w:rsidP="003A3BA9">
      <w:pPr>
        <w:tabs>
          <w:tab w:val="left" w:pos="720"/>
        </w:tab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The description of an eligible bidder is contained in the Bidding Documents, particularly, in Section II. Instructions to Bidders.</w:t>
      </w:r>
    </w:p>
    <w:p w:rsidR="003A3BA9" w:rsidRPr="003A3BA9" w:rsidRDefault="003A3BA9" w:rsidP="003A3BA9">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 xml:space="preserve">Bidding </w:t>
      </w:r>
      <w:proofErr w:type="gramStart"/>
      <w:r w:rsidRPr="003A3BA9">
        <w:rPr>
          <w:rFonts w:ascii="Times New Roman" w:eastAsia="Times New Roman" w:hAnsi="Times New Roman" w:cs="Times New Roman"/>
          <w:spacing w:val="-2"/>
          <w:sz w:val="24"/>
          <w:szCs w:val="20"/>
          <w:lang w:val="en-US"/>
        </w:rPr>
        <w:t>will be conducted</w:t>
      </w:r>
      <w:proofErr w:type="gramEnd"/>
      <w:r w:rsidRPr="003A3BA9">
        <w:rPr>
          <w:rFonts w:ascii="Times New Roman" w:eastAsia="Times New Roman" w:hAnsi="Times New Roman" w:cs="Times New Roman"/>
          <w:spacing w:val="-2"/>
          <w:sz w:val="24"/>
          <w:szCs w:val="20"/>
          <w:lang w:val="en-US"/>
        </w:rPr>
        <w:t xml:space="preserve"> through open competitive bidding procedures using a non-discretionary “pass/fail” criterion as specified in the 2016 Revised Implementing Rules and Regulations (IRR) of Republic Act (RA) 9184, otherwise known as the “Government Procurement Reform Act”.</w:t>
      </w: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b/>
          <w:i/>
          <w:spacing w:val="-2"/>
          <w:sz w:val="24"/>
          <w:szCs w:val="20"/>
          <w:lang w:val="en-US"/>
        </w:rPr>
      </w:pPr>
    </w:p>
    <w:p w:rsidR="003A3BA9" w:rsidRPr="003A3BA9" w:rsidRDefault="003A3BA9" w:rsidP="003A3BA9">
      <w:pPr>
        <w:tabs>
          <w:tab w:val="left" w:pos="720"/>
        </w:tab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 xml:space="preserve">Bidding is restricted to Filipino citizens/sole proprietorships, partnerships, or organizations with at least sixty percent (60%) interest or outstanding capital stock belonging to citizens of the Philippines, and to citizens or organizations of a </w:t>
      </w:r>
      <w:proofErr w:type="gramStart"/>
      <w:r w:rsidRPr="003A3BA9">
        <w:rPr>
          <w:rFonts w:ascii="Times New Roman" w:eastAsia="Times New Roman" w:hAnsi="Times New Roman" w:cs="Times New Roman"/>
          <w:spacing w:val="-2"/>
          <w:sz w:val="24"/>
          <w:szCs w:val="20"/>
          <w:lang w:val="en-US"/>
        </w:rPr>
        <w:t>country</w:t>
      </w:r>
      <w:proofErr w:type="gramEnd"/>
      <w:r w:rsidRPr="003A3BA9">
        <w:rPr>
          <w:rFonts w:ascii="Times New Roman" w:eastAsia="Times New Roman" w:hAnsi="Times New Roman" w:cs="Times New Roman"/>
          <w:spacing w:val="-2"/>
          <w:sz w:val="24"/>
          <w:szCs w:val="20"/>
          <w:lang w:val="en-US"/>
        </w:rPr>
        <w:t xml:space="preserve"> the laws or regulations of which grant similar rights or privileges to Filipino citizens, pursuant to RA 5183. </w:t>
      </w:r>
    </w:p>
    <w:p w:rsidR="003A3BA9" w:rsidRPr="003A3BA9" w:rsidRDefault="003A3BA9" w:rsidP="003A3BA9">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Interested bidders may obtain further information from the</w:t>
      </w:r>
      <w:r w:rsidRPr="003A3BA9">
        <w:rPr>
          <w:rFonts w:ascii="Times New Roman" w:eastAsia="Times New Roman" w:hAnsi="Times New Roman" w:cs="Times New Roman"/>
          <w:i/>
          <w:spacing w:val="-2"/>
          <w:sz w:val="24"/>
          <w:szCs w:val="20"/>
          <w:lang w:val="en-US"/>
        </w:rPr>
        <w:t xml:space="preserve"> BAC Secretariat</w:t>
      </w:r>
      <w:r w:rsidRPr="003A3BA9">
        <w:rPr>
          <w:rFonts w:ascii="Times New Roman" w:eastAsia="Times New Roman" w:hAnsi="Times New Roman" w:cs="Times New Roman"/>
          <w:spacing w:val="-2"/>
          <w:sz w:val="24"/>
          <w:szCs w:val="20"/>
          <w:lang w:val="en-US"/>
        </w:rPr>
        <w:t xml:space="preserve"> and inspect the Bidding Documents at the address given below during </w:t>
      </w:r>
      <w:r w:rsidRPr="003A3BA9">
        <w:rPr>
          <w:rFonts w:ascii="Times New Roman" w:eastAsia="Times New Roman" w:hAnsi="Times New Roman" w:cs="Times New Roman"/>
          <w:i/>
          <w:spacing w:val="-2"/>
          <w:sz w:val="24"/>
          <w:szCs w:val="20"/>
          <w:lang w:val="en-US"/>
        </w:rPr>
        <w:t>office hours</w:t>
      </w:r>
      <w:r w:rsidRPr="003A3BA9">
        <w:rPr>
          <w:rFonts w:ascii="Times New Roman" w:eastAsia="Times New Roman" w:hAnsi="Times New Roman" w:cs="Times New Roman"/>
          <w:spacing w:val="-2"/>
          <w:sz w:val="24"/>
          <w:szCs w:val="20"/>
          <w:lang w:val="en-US"/>
        </w:rPr>
        <w:t>.</w:t>
      </w: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i/>
          <w:spacing w:val="-2"/>
          <w:sz w:val="24"/>
          <w:szCs w:val="20"/>
          <w:lang w:val="en-US"/>
        </w:rPr>
      </w:pPr>
      <w:r w:rsidRPr="003A3BA9">
        <w:rPr>
          <w:rFonts w:ascii="Times New Roman" w:eastAsia="Times New Roman" w:hAnsi="Times New Roman" w:cs="Times New Roman"/>
          <w:spacing w:val="-2"/>
          <w:sz w:val="24"/>
          <w:szCs w:val="20"/>
          <w:lang w:val="en-US"/>
        </w:rPr>
        <w:t xml:space="preserve">A complete set of Bidding Documents may be acquired by interested Bidders on </w:t>
      </w:r>
      <w:r w:rsidRPr="003A3BA9">
        <w:rPr>
          <w:rFonts w:ascii="Times New Roman" w:eastAsia="Times New Roman" w:hAnsi="Times New Roman" w:cs="Times New Roman"/>
          <w:b/>
          <w:i/>
          <w:spacing w:val="-2"/>
          <w:sz w:val="24"/>
          <w:szCs w:val="20"/>
          <w:lang w:val="en-US"/>
        </w:rPr>
        <w:t>June 15, 2017</w:t>
      </w:r>
      <w:r w:rsidRPr="003A3BA9">
        <w:rPr>
          <w:rFonts w:ascii="Times New Roman" w:eastAsia="Times New Roman" w:hAnsi="Times New Roman" w:cs="Times New Roman"/>
          <w:i/>
          <w:spacing w:val="-2"/>
          <w:sz w:val="24"/>
          <w:szCs w:val="20"/>
          <w:lang w:val="en-US"/>
        </w:rPr>
        <w:t xml:space="preserve"> </w:t>
      </w:r>
      <w:r w:rsidRPr="003A3BA9">
        <w:rPr>
          <w:rFonts w:ascii="Times New Roman" w:eastAsia="Times New Roman" w:hAnsi="Times New Roman" w:cs="Times New Roman"/>
          <w:spacing w:val="-2"/>
          <w:sz w:val="24"/>
          <w:szCs w:val="20"/>
          <w:lang w:val="en-US"/>
        </w:rPr>
        <w:t>from the address below</w:t>
      </w:r>
      <w:r w:rsidRPr="003A3BA9">
        <w:rPr>
          <w:rFonts w:ascii="Times New Roman" w:eastAsia="Times New Roman" w:hAnsi="Times New Roman" w:cs="Times New Roman"/>
          <w:i/>
          <w:spacing w:val="-2"/>
          <w:sz w:val="24"/>
          <w:szCs w:val="20"/>
          <w:lang w:val="en-US"/>
        </w:rPr>
        <w:t xml:space="preserve"> and </w:t>
      </w:r>
      <w:r w:rsidRPr="003A3BA9">
        <w:rPr>
          <w:rFonts w:ascii="Times New Roman" w:eastAsia="Times New Roman" w:hAnsi="Times New Roman" w:cs="Times New Roman"/>
          <w:spacing w:val="-2"/>
          <w:sz w:val="24"/>
          <w:szCs w:val="20"/>
          <w:lang w:val="en-US"/>
        </w:rPr>
        <w:t xml:space="preserve">upon payment of a nonrefundable fee for the Bidding Documents in the amount of the following lots: </w:t>
      </w: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pacing w:val="-2"/>
          <w:sz w:val="24"/>
          <w:szCs w:val="20"/>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940"/>
        <w:gridCol w:w="1667"/>
      </w:tblGrid>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Lot no.</w:t>
            </w:r>
          </w:p>
        </w:tc>
        <w:tc>
          <w:tcPr>
            <w:tcW w:w="594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Description</w:t>
            </w:r>
          </w:p>
        </w:tc>
        <w:tc>
          <w:tcPr>
            <w:tcW w:w="1667"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Bidding Documents Fee</w:t>
            </w:r>
          </w:p>
        </w:tc>
      </w:tr>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1</w:t>
            </w:r>
          </w:p>
        </w:tc>
        <w:tc>
          <w:tcPr>
            <w:tcW w:w="594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Skills Training on Security Services NC I</w:t>
            </w:r>
          </w:p>
        </w:tc>
        <w:tc>
          <w:tcPr>
            <w:tcW w:w="1667"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₱8,000.00</w:t>
            </w:r>
          </w:p>
        </w:tc>
      </w:tr>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2</w:t>
            </w:r>
          </w:p>
        </w:tc>
        <w:tc>
          <w:tcPr>
            <w:tcW w:w="594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Skills Training on Housekeeping Services NC II</w:t>
            </w:r>
          </w:p>
        </w:tc>
        <w:tc>
          <w:tcPr>
            <w:tcW w:w="1667"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₱4,000.00</w:t>
            </w:r>
          </w:p>
        </w:tc>
      </w:tr>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3</w:t>
            </w:r>
          </w:p>
        </w:tc>
        <w:tc>
          <w:tcPr>
            <w:tcW w:w="594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Skills Training on Hair Cut and Hair Coloring NC II</w:t>
            </w:r>
          </w:p>
        </w:tc>
        <w:tc>
          <w:tcPr>
            <w:tcW w:w="1667"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₱8,000.00</w:t>
            </w:r>
          </w:p>
        </w:tc>
      </w:tr>
      <w:tr w:rsidR="003A3BA9" w:rsidRPr="003A3BA9" w:rsidTr="008620CA">
        <w:tc>
          <w:tcPr>
            <w:tcW w:w="918"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4</w:t>
            </w:r>
          </w:p>
        </w:tc>
        <w:tc>
          <w:tcPr>
            <w:tcW w:w="5940"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 xml:space="preserve">Skills Training on </w:t>
            </w:r>
            <w:proofErr w:type="spellStart"/>
            <w:r w:rsidRPr="003A3BA9">
              <w:rPr>
                <w:rFonts w:ascii="Times New Roman" w:eastAsia="Times New Roman" w:hAnsi="Times New Roman" w:cs="Times New Roman"/>
                <w:spacing w:val="-2"/>
                <w:sz w:val="24"/>
                <w:szCs w:val="20"/>
                <w:lang w:val="en-US"/>
              </w:rPr>
              <w:t>Hilot</w:t>
            </w:r>
            <w:proofErr w:type="spellEnd"/>
            <w:r w:rsidRPr="003A3BA9">
              <w:rPr>
                <w:rFonts w:ascii="Times New Roman" w:eastAsia="Times New Roman" w:hAnsi="Times New Roman" w:cs="Times New Roman"/>
                <w:spacing w:val="-2"/>
                <w:sz w:val="24"/>
                <w:szCs w:val="20"/>
                <w:lang w:val="en-US"/>
              </w:rPr>
              <w:t xml:space="preserve"> Wellness Massage NC II</w:t>
            </w:r>
          </w:p>
        </w:tc>
        <w:tc>
          <w:tcPr>
            <w:tcW w:w="1667" w:type="dxa"/>
            <w:shd w:val="clear" w:color="auto" w:fill="auto"/>
            <w:vAlign w:val="center"/>
          </w:tcPr>
          <w:p w:rsidR="003A3BA9" w:rsidRPr="003A3BA9" w:rsidRDefault="003A3BA9" w:rsidP="003A3B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₱4,000.00</w:t>
            </w:r>
          </w:p>
        </w:tc>
      </w:tr>
    </w:tbl>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It may also be downloaded free of charge from the website of the Philippine Government Electronic Procurement System (</w:t>
      </w:r>
      <w:proofErr w:type="spellStart"/>
      <w:r w:rsidRPr="003A3BA9">
        <w:rPr>
          <w:rFonts w:ascii="Times New Roman" w:eastAsia="Times New Roman" w:hAnsi="Times New Roman" w:cs="Times New Roman"/>
          <w:spacing w:val="-2"/>
          <w:sz w:val="24"/>
          <w:szCs w:val="20"/>
          <w:lang w:val="en-US"/>
        </w:rPr>
        <w:t>PhilGEPS</w:t>
      </w:r>
      <w:proofErr w:type="spellEnd"/>
      <w:r w:rsidRPr="003A3BA9">
        <w:rPr>
          <w:rFonts w:ascii="Times New Roman" w:eastAsia="Times New Roman" w:hAnsi="Times New Roman" w:cs="Times New Roman"/>
          <w:spacing w:val="-2"/>
          <w:sz w:val="24"/>
          <w:szCs w:val="20"/>
          <w:lang w:val="en-US"/>
        </w:rPr>
        <w:t>) and the website of the Procuring Entity</w:t>
      </w:r>
      <w:r w:rsidRPr="003A3BA9">
        <w:rPr>
          <w:rFonts w:ascii="Times New Roman" w:eastAsia="Times New Roman" w:hAnsi="Times New Roman" w:cs="Times New Roman"/>
          <w:i/>
          <w:spacing w:val="-2"/>
          <w:sz w:val="24"/>
          <w:szCs w:val="20"/>
          <w:lang w:val="en-US"/>
        </w:rPr>
        <w:t xml:space="preserve">, </w:t>
      </w:r>
      <w:r w:rsidRPr="003A3BA9">
        <w:rPr>
          <w:rFonts w:ascii="Times New Roman" w:eastAsia="Times New Roman" w:hAnsi="Times New Roman" w:cs="Times New Roman"/>
          <w:spacing w:val="-2"/>
          <w:sz w:val="24"/>
          <w:szCs w:val="20"/>
          <w:lang w:val="en-US"/>
        </w:rPr>
        <w:t>provided that Bidders shall pay the applicable fee for the Bidding Documents not later than the submission of their bids.</w:t>
      </w: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 xml:space="preserve">The </w:t>
      </w:r>
      <w:r w:rsidRPr="003A3BA9">
        <w:rPr>
          <w:rFonts w:ascii="Times New Roman" w:eastAsia="Times New Roman" w:hAnsi="Times New Roman" w:cs="Times New Roman"/>
          <w:i/>
          <w:spacing w:val="-2"/>
          <w:sz w:val="24"/>
          <w:szCs w:val="20"/>
          <w:lang w:val="en-US"/>
        </w:rPr>
        <w:t xml:space="preserve">DSWD-FO VII </w:t>
      </w:r>
      <w:r w:rsidRPr="003A3BA9">
        <w:rPr>
          <w:rFonts w:ascii="Times New Roman" w:eastAsia="Times New Roman" w:hAnsi="Times New Roman" w:cs="Times New Roman"/>
          <w:spacing w:val="-2"/>
          <w:sz w:val="24"/>
          <w:szCs w:val="20"/>
          <w:lang w:val="en-US"/>
        </w:rPr>
        <w:t xml:space="preserve">will hold a Pre-Bid Conference on </w:t>
      </w:r>
      <w:r w:rsidRPr="003A3BA9">
        <w:rPr>
          <w:rFonts w:ascii="Times New Roman" w:eastAsia="Times New Roman" w:hAnsi="Times New Roman" w:cs="Times New Roman"/>
          <w:b/>
          <w:i/>
          <w:spacing w:val="-2"/>
          <w:sz w:val="24"/>
          <w:szCs w:val="20"/>
          <w:lang w:val="en-US"/>
        </w:rPr>
        <w:t>June 22, 2017 at 10:30 AM</w:t>
      </w:r>
      <w:r w:rsidRPr="003A3BA9">
        <w:rPr>
          <w:rFonts w:ascii="Times New Roman" w:eastAsia="Times New Roman" w:hAnsi="Times New Roman" w:cs="Times New Roman"/>
          <w:spacing w:val="-2"/>
          <w:sz w:val="24"/>
          <w:szCs w:val="20"/>
          <w:lang w:val="en-US"/>
        </w:rPr>
        <w:t xml:space="preserve"> at </w:t>
      </w:r>
      <w:r w:rsidRPr="003A3BA9">
        <w:rPr>
          <w:rFonts w:ascii="Times New Roman" w:eastAsia="Times New Roman" w:hAnsi="Times New Roman" w:cs="Times New Roman"/>
          <w:b/>
          <w:i/>
          <w:spacing w:val="-2"/>
          <w:sz w:val="24"/>
          <w:szCs w:val="20"/>
          <w:lang w:val="en-US"/>
        </w:rPr>
        <w:t>DSWD-FO VII, Cebu City Conference Room</w:t>
      </w:r>
      <w:r w:rsidRPr="003A3BA9">
        <w:rPr>
          <w:rFonts w:ascii="Times New Roman" w:eastAsia="Times New Roman" w:hAnsi="Times New Roman" w:cs="Times New Roman"/>
          <w:i/>
          <w:spacing w:val="-2"/>
          <w:sz w:val="24"/>
          <w:szCs w:val="20"/>
          <w:lang w:val="en-US"/>
        </w:rPr>
        <w:t xml:space="preserve">, </w:t>
      </w:r>
      <w:r w:rsidRPr="003A3BA9">
        <w:rPr>
          <w:rFonts w:ascii="Times New Roman" w:eastAsia="Times New Roman" w:hAnsi="Times New Roman" w:cs="Times New Roman"/>
          <w:spacing w:val="-2"/>
          <w:sz w:val="24"/>
          <w:szCs w:val="20"/>
          <w:lang w:val="en-US"/>
        </w:rPr>
        <w:t>which shall be</w:t>
      </w:r>
      <w:r w:rsidRPr="003A3BA9">
        <w:rPr>
          <w:rFonts w:ascii="Times New Roman" w:eastAsia="Times New Roman" w:hAnsi="Times New Roman" w:cs="Times New Roman"/>
          <w:i/>
          <w:spacing w:val="-2"/>
          <w:sz w:val="24"/>
          <w:szCs w:val="20"/>
          <w:lang w:val="en-US"/>
        </w:rPr>
        <w:t xml:space="preserve"> </w:t>
      </w:r>
      <w:r w:rsidRPr="003A3BA9">
        <w:rPr>
          <w:rFonts w:ascii="Times New Roman" w:eastAsia="Times New Roman" w:hAnsi="Times New Roman" w:cs="Times New Roman"/>
          <w:spacing w:val="-2"/>
          <w:sz w:val="24"/>
          <w:szCs w:val="20"/>
          <w:lang w:val="en-US"/>
        </w:rPr>
        <w:t>open to prospective bidders.</w:t>
      </w:r>
    </w:p>
    <w:p w:rsidR="003A3BA9" w:rsidRPr="003A3BA9" w:rsidRDefault="003A3BA9" w:rsidP="003A3BA9">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 xml:space="preserve"> </w:t>
      </w:r>
    </w:p>
    <w:p w:rsidR="003A3BA9" w:rsidRPr="003A3BA9" w:rsidRDefault="003A3BA9" w:rsidP="003A3BA9">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 xml:space="preserve">Bids </w:t>
      </w:r>
      <w:proofErr w:type="gramStart"/>
      <w:r w:rsidRPr="003A3BA9">
        <w:rPr>
          <w:rFonts w:ascii="Times New Roman" w:eastAsia="Times New Roman" w:hAnsi="Times New Roman" w:cs="Times New Roman"/>
          <w:spacing w:val="-2"/>
          <w:sz w:val="24"/>
          <w:szCs w:val="20"/>
          <w:lang w:val="en-US"/>
        </w:rPr>
        <w:t>must be duly received</w:t>
      </w:r>
      <w:proofErr w:type="gramEnd"/>
      <w:r w:rsidRPr="003A3BA9">
        <w:rPr>
          <w:rFonts w:ascii="Times New Roman" w:eastAsia="Times New Roman" w:hAnsi="Times New Roman" w:cs="Times New Roman"/>
          <w:spacing w:val="-2"/>
          <w:sz w:val="24"/>
          <w:szCs w:val="20"/>
          <w:lang w:val="en-US"/>
        </w:rPr>
        <w:t xml:space="preserve"> by the BAC Secretariat at the address below on or before </w:t>
      </w:r>
      <w:r w:rsidRPr="003A3BA9">
        <w:rPr>
          <w:rFonts w:ascii="Times New Roman" w:eastAsia="Times New Roman" w:hAnsi="Times New Roman" w:cs="Times New Roman"/>
          <w:b/>
          <w:i/>
          <w:spacing w:val="-2"/>
          <w:sz w:val="24"/>
          <w:szCs w:val="20"/>
          <w:lang w:val="en-US"/>
        </w:rPr>
        <w:t>July 4, 2017 at 10:15 AM</w:t>
      </w:r>
      <w:r w:rsidRPr="003A3BA9">
        <w:rPr>
          <w:rFonts w:ascii="Times New Roman" w:eastAsia="Times New Roman" w:hAnsi="Times New Roman" w:cs="Times New Roman"/>
          <w:spacing w:val="-2"/>
          <w:sz w:val="24"/>
          <w:szCs w:val="20"/>
          <w:lang w:val="en-US"/>
        </w:rPr>
        <w:t xml:space="preserve">.  All Bids </w:t>
      </w:r>
      <w:proofErr w:type="gramStart"/>
      <w:r w:rsidRPr="003A3BA9">
        <w:rPr>
          <w:rFonts w:ascii="Times New Roman" w:eastAsia="Times New Roman" w:hAnsi="Times New Roman" w:cs="Times New Roman"/>
          <w:spacing w:val="-2"/>
          <w:sz w:val="24"/>
          <w:szCs w:val="20"/>
          <w:lang w:val="en-US"/>
        </w:rPr>
        <w:t>must be accompanied</w:t>
      </w:r>
      <w:proofErr w:type="gramEnd"/>
      <w:r w:rsidRPr="003A3BA9">
        <w:rPr>
          <w:rFonts w:ascii="Times New Roman" w:eastAsia="Times New Roman" w:hAnsi="Times New Roman" w:cs="Times New Roman"/>
          <w:spacing w:val="-2"/>
          <w:sz w:val="24"/>
          <w:szCs w:val="20"/>
          <w:lang w:val="en-US"/>
        </w:rPr>
        <w:t xml:space="preserve"> by a bid security in any of the acceptable forms and in the amount stated in </w:t>
      </w:r>
      <w:r w:rsidRPr="003A3BA9">
        <w:rPr>
          <w:rFonts w:ascii="Times New Roman" w:eastAsia="Times New Roman" w:hAnsi="Times New Roman" w:cs="Times New Roman"/>
          <w:b/>
          <w:spacing w:val="-2"/>
          <w:sz w:val="24"/>
          <w:szCs w:val="20"/>
          <w:lang w:val="en-US"/>
        </w:rPr>
        <w:t>ITB</w:t>
      </w:r>
      <w:r w:rsidRPr="003A3BA9">
        <w:rPr>
          <w:rFonts w:ascii="Times New Roman" w:eastAsia="Times New Roman" w:hAnsi="Times New Roman" w:cs="Times New Roman"/>
          <w:spacing w:val="-2"/>
          <w:sz w:val="24"/>
          <w:szCs w:val="20"/>
          <w:lang w:val="en-US"/>
        </w:rPr>
        <w:t xml:space="preserve"> Clause </w:t>
      </w:r>
      <w:r w:rsidRPr="003A3BA9">
        <w:rPr>
          <w:rFonts w:ascii="Times New Roman" w:eastAsia="Times New Roman" w:hAnsi="Times New Roman" w:cs="Times New Roman"/>
          <w:spacing w:val="-2"/>
          <w:sz w:val="24"/>
          <w:szCs w:val="20"/>
          <w:lang w:val="en-US"/>
        </w:rPr>
        <w:fldChar w:fldCharType="begin"/>
      </w:r>
      <w:r w:rsidRPr="003A3BA9">
        <w:rPr>
          <w:rFonts w:ascii="Times New Roman" w:eastAsia="Times New Roman" w:hAnsi="Times New Roman" w:cs="Times New Roman"/>
          <w:spacing w:val="-2"/>
          <w:sz w:val="24"/>
          <w:szCs w:val="20"/>
          <w:lang w:val="en-US"/>
        </w:rPr>
        <w:instrText xml:space="preserve"> REF _Ref100724286 \r \h </w:instrText>
      </w:r>
      <w:r w:rsidRPr="003A3BA9">
        <w:rPr>
          <w:rFonts w:ascii="Times New Roman" w:eastAsia="Times New Roman" w:hAnsi="Times New Roman" w:cs="Times New Roman"/>
          <w:spacing w:val="-2"/>
          <w:sz w:val="24"/>
          <w:szCs w:val="20"/>
          <w:lang w:val="en-US"/>
        </w:rPr>
      </w:r>
      <w:r w:rsidRPr="003A3BA9">
        <w:rPr>
          <w:rFonts w:ascii="Times New Roman" w:eastAsia="Times New Roman" w:hAnsi="Times New Roman" w:cs="Times New Roman"/>
          <w:spacing w:val="-2"/>
          <w:sz w:val="24"/>
          <w:szCs w:val="20"/>
          <w:lang w:val="en-US"/>
        </w:rPr>
        <w:instrText xml:space="preserve"> \* MERGEFORMAT </w:instrText>
      </w:r>
      <w:r w:rsidRPr="003A3BA9">
        <w:rPr>
          <w:rFonts w:ascii="Times New Roman" w:eastAsia="Times New Roman" w:hAnsi="Times New Roman" w:cs="Times New Roman"/>
          <w:spacing w:val="-2"/>
          <w:sz w:val="24"/>
          <w:szCs w:val="20"/>
          <w:lang w:val="en-US"/>
        </w:rPr>
        <w:fldChar w:fldCharType="separate"/>
      </w:r>
      <w:r w:rsidRPr="003A3BA9">
        <w:rPr>
          <w:rFonts w:ascii="Times New Roman" w:eastAsia="Times New Roman" w:hAnsi="Times New Roman" w:cs="Times New Roman"/>
          <w:spacing w:val="-2"/>
          <w:sz w:val="24"/>
          <w:szCs w:val="20"/>
          <w:lang w:val="en-US"/>
        </w:rPr>
        <w:t>18</w:t>
      </w:r>
      <w:r w:rsidRPr="003A3BA9">
        <w:rPr>
          <w:rFonts w:ascii="Times New Roman" w:eastAsia="Times New Roman" w:hAnsi="Times New Roman" w:cs="Times New Roman"/>
          <w:spacing w:val="-2"/>
          <w:sz w:val="24"/>
          <w:szCs w:val="20"/>
          <w:lang w:val="en-US"/>
        </w:rPr>
        <w:fldChar w:fldCharType="end"/>
      </w:r>
      <w:r w:rsidRPr="003A3BA9">
        <w:rPr>
          <w:rFonts w:ascii="Times New Roman" w:eastAsia="Times New Roman" w:hAnsi="Times New Roman" w:cs="Times New Roman"/>
          <w:spacing w:val="-2"/>
          <w:sz w:val="24"/>
          <w:szCs w:val="20"/>
          <w:lang w:val="en-US"/>
        </w:rPr>
        <w:t xml:space="preserve">. </w:t>
      </w: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lastRenderedPageBreak/>
        <w:t xml:space="preserve">Bid opening shall be on </w:t>
      </w:r>
      <w:r w:rsidRPr="003A3BA9">
        <w:rPr>
          <w:rFonts w:ascii="Times New Roman" w:eastAsia="Times New Roman" w:hAnsi="Times New Roman" w:cs="Times New Roman"/>
          <w:b/>
          <w:i/>
          <w:spacing w:val="-2"/>
          <w:sz w:val="24"/>
          <w:szCs w:val="20"/>
          <w:lang w:val="en-US"/>
        </w:rPr>
        <w:t xml:space="preserve">July 4, 2017 at 10:30 AM </w:t>
      </w:r>
      <w:r w:rsidRPr="003A3BA9">
        <w:rPr>
          <w:rFonts w:ascii="Times New Roman" w:eastAsia="Times New Roman" w:hAnsi="Times New Roman" w:cs="Times New Roman"/>
          <w:spacing w:val="-2"/>
          <w:sz w:val="24"/>
          <w:szCs w:val="20"/>
          <w:lang w:val="en-US"/>
        </w:rPr>
        <w:t xml:space="preserve">at </w:t>
      </w:r>
      <w:r w:rsidRPr="003A3BA9">
        <w:rPr>
          <w:rFonts w:ascii="Times New Roman" w:eastAsia="Times New Roman" w:hAnsi="Times New Roman" w:cs="Times New Roman"/>
          <w:b/>
          <w:i/>
          <w:spacing w:val="-2"/>
          <w:sz w:val="24"/>
          <w:szCs w:val="20"/>
          <w:lang w:val="en-US"/>
        </w:rPr>
        <w:t>DSWD-FO VII, Cebu City Conference Room</w:t>
      </w:r>
      <w:r w:rsidRPr="003A3BA9">
        <w:rPr>
          <w:rFonts w:ascii="Times New Roman" w:eastAsia="Times New Roman" w:hAnsi="Times New Roman" w:cs="Times New Roman"/>
          <w:spacing w:val="-2"/>
          <w:sz w:val="24"/>
          <w:szCs w:val="20"/>
          <w:lang w:val="en-US"/>
        </w:rPr>
        <w:t xml:space="preserve">.  Bids </w:t>
      </w:r>
      <w:proofErr w:type="gramStart"/>
      <w:r w:rsidRPr="003A3BA9">
        <w:rPr>
          <w:rFonts w:ascii="Times New Roman" w:eastAsia="Times New Roman" w:hAnsi="Times New Roman" w:cs="Times New Roman"/>
          <w:spacing w:val="-2"/>
          <w:sz w:val="24"/>
          <w:szCs w:val="20"/>
          <w:lang w:val="en-US"/>
        </w:rPr>
        <w:t>will be opened</w:t>
      </w:r>
      <w:proofErr w:type="gramEnd"/>
      <w:r w:rsidRPr="003A3BA9">
        <w:rPr>
          <w:rFonts w:ascii="Times New Roman" w:eastAsia="Times New Roman" w:hAnsi="Times New Roman" w:cs="Times New Roman"/>
          <w:spacing w:val="-2"/>
          <w:sz w:val="24"/>
          <w:szCs w:val="20"/>
          <w:lang w:val="en-US"/>
        </w:rPr>
        <w:t xml:space="preserve"> in the presence of the bidders’ representatives who choose to attend at the address below. Late bids </w:t>
      </w:r>
      <w:proofErr w:type="gramStart"/>
      <w:r w:rsidRPr="003A3BA9">
        <w:rPr>
          <w:rFonts w:ascii="Times New Roman" w:eastAsia="Times New Roman" w:hAnsi="Times New Roman" w:cs="Times New Roman"/>
          <w:spacing w:val="-2"/>
          <w:sz w:val="24"/>
          <w:szCs w:val="20"/>
          <w:lang w:val="en-US"/>
        </w:rPr>
        <w:t>shall not be accepted</w:t>
      </w:r>
      <w:proofErr w:type="gramEnd"/>
      <w:r w:rsidRPr="003A3BA9">
        <w:rPr>
          <w:rFonts w:ascii="Times New Roman" w:eastAsia="Times New Roman" w:hAnsi="Times New Roman" w:cs="Times New Roman"/>
          <w:spacing w:val="-2"/>
          <w:sz w:val="24"/>
          <w:szCs w:val="20"/>
          <w:lang w:val="en-US"/>
        </w:rPr>
        <w:t>.</w:t>
      </w:r>
    </w:p>
    <w:p w:rsidR="003A3BA9" w:rsidRPr="003A3BA9" w:rsidRDefault="003A3BA9" w:rsidP="003A3BA9">
      <w:pPr>
        <w:overflowPunct w:val="0"/>
        <w:autoSpaceDE w:val="0"/>
        <w:autoSpaceDN w:val="0"/>
        <w:adjustRightInd w:val="0"/>
        <w:spacing w:after="0" w:line="240" w:lineRule="atLeast"/>
        <w:jc w:val="both"/>
        <w:textAlignment w:val="baseline"/>
        <w:rPr>
          <w:rFonts w:ascii="Times New Roman" w:eastAsia="Times New Roman" w:hAnsi="Times New Roman" w:cs="Times New Roman"/>
          <w:i/>
          <w:spacing w:val="-2"/>
          <w:sz w:val="24"/>
          <w:szCs w:val="20"/>
          <w:lang w:val="en-US"/>
        </w:rPr>
      </w:pPr>
    </w:p>
    <w:p w:rsidR="003A3BA9" w:rsidRPr="003A3BA9" w:rsidRDefault="003A3BA9" w:rsidP="003A3BA9">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Participating bidders shall submit two (2) copies of their duly accomplished eligibility requirement, technical and financial proposals.</w:t>
      </w:r>
    </w:p>
    <w:p w:rsidR="003A3BA9" w:rsidRPr="003A3BA9" w:rsidRDefault="003A3BA9" w:rsidP="003A3BA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3A3BA9" w:rsidRPr="003A3BA9" w:rsidRDefault="003A3BA9" w:rsidP="003A3BA9">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z w:val="24"/>
          <w:szCs w:val="20"/>
          <w:lang w:val="en-US"/>
        </w:rPr>
        <w:t xml:space="preserve">The </w:t>
      </w:r>
      <w:r w:rsidRPr="003A3BA9">
        <w:rPr>
          <w:rFonts w:ascii="Times New Roman" w:eastAsia="Times New Roman" w:hAnsi="Times New Roman" w:cs="Times New Roman"/>
          <w:i/>
          <w:spacing w:val="-2"/>
          <w:sz w:val="24"/>
          <w:szCs w:val="20"/>
          <w:lang w:val="en-US"/>
        </w:rPr>
        <w:t xml:space="preserve">DSWD-FO VII </w:t>
      </w:r>
      <w:r w:rsidRPr="003A3BA9">
        <w:rPr>
          <w:rFonts w:ascii="Times New Roman" w:eastAsia="Times New Roman" w:hAnsi="Times New Roman" w:cs="Times New Roman"/>
          <w:sz w:val="24"/>
          <w:szCs w:val="20"/>
          <w:lang w:val="en-US"/>
        </w:rPr>
        <w:t xml:space="preserve">reserves the right to reject </w:t>
      </w:r>
      <w:proofErr w:type="gramStart"/>
      <w:r w:rsidRPr="003A3BA9">
        <w:rPr>
          <w:rFonts w:ascii="Times New Roman" w:eastAsia="Times New Roman" w:hAnsi="Times New Roman" w:cs="Times New Roman"/>
          <w:sz w:val="24"/>
          <w:szCs w:val="20"/>
          <w:lang w:val="en-US"/>
        </w:rPr>
        <w:t>any and all</w:t>
      </w:r>
      <w:proofErr w:type="gramEnd"/>
      <w:r w:rsidRPr="003A3BA9">
        <w:rPr>
          <w:rFonts w:ascii="Times New Roman" w:eastAsia="Times New Roman" w:hAnsi="Times New Roman" w:cs="Times New Roman"/>
          <w:sz w:val="24"/>
          <w:szCs w:val="20"/>
          <w:lang w:val="en-US"/>
        </w:rPr>
        <w:t xml:space="preserve"> bids, declare a failure of bidding, or not award the contract at any time prior to contract award in accordance with Section 41 of RA 9184 and its IRR, without thereby incurring any liability to the affected bidder or bidders.</w:t>
      </w:r>
    </w:p>
    <w:p w:rsidR="003A3BA9" w:rsidRPr="003A3BA9" w:rsidRDefault="003A3BA9" w:rsidP="003A3BA9">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3A3BA9">
        <w:rPr>
          <w:rFonts w:ascii="Times New Roman" w:eastAsia="Times New Roman" w:hAnsi="Times New Roman" w:cs="Times New Roman"/>
          <w:spacing w:val="-2"/>
          <w:sz w:val="24"/>
          <w:szCs w:val="20"/>
          <w:lang w:val="en-US"/>
        </w:rPr>
        <w:t>For further information, please refer to:</w:t>
      </w: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b/>
          <w:i/>
          <w:spacing w:val="-2"/>
          <w:sz w:val="24"/>
          <w:szCs w:val="20"/>
          <w:lang w:val="en-US"/>
        </w:rPr>
      </w:pP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b/>
          <w:i/>
          <w:spacing w:val="-2"/>
          <w:sz w:val="24"/>
          <w:szCs w:val="20"/>
          <w:lang w:val="en-US"/>
        </w:rPr>
      </w:pP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b/>
          <w:i/>
          <w:spacing w:val="-2"/>
          <w:sz w:val="24"/>
          <w:szCs w:val="20"/>
          <w:lang w:val="en-US"/>
        </w:rPr>
      </w:pPr>
      <w:r w:rsidRPr="003A3BA9">
        <w:rPr>
          <w:rFonts w:ascii="Times New Roman" w:eastAsia="Times New Roman" w:hAnsi="Times New Roman" w:cs="Times New Roman"/>
          <w:b/>
          <w:i/>
          <w:spacing w:val="-2"/>
          <w:sz w:val="24"/>
          <w:szCs w:val="20"/>
          <w:lang w:val="en-US"/>
        </w:rPr>
        <w:t>MS. PATRICIA R. MEGALBIO</w:t>
      </w: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pacing w:val="-2"/>
          <w:sz w:val="24"/>
          <w:szCs w:val="20"/>
          <w:lang w:val="en-US"/>
        </w:rPr>
      </w:pPr>
      <w:r w:rsidRPr="003A3BA9">
        <w:rPr>
          <w:rFonts w:ascii="Times New Roman" w:eastAsia="Times New Roman" w:hAnsi="Times New Roman" w:cs="Times New Roman"/>
          <w:i/>
          <w:spacing w:val="-2"/>
          <w:sz w:val="24"/>
          <w:szCs w:val="20"/>
          <w:lang w:val="en-US"/>
        </w:rPr>
        <w:t>Head, BAC Secretariat</w:t>
      </w: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pacing w:val="-2"/>
          <w:sz w:val="24"/>
          <w:szCs w:val="20"/>
          <w:lang w:val="en-US"/>
        </w:rPr>
      </w:pPr>
      <w:r w:rsidRPr="003A3BA9">
        <w:rPr>
          <w:rFonts w:ascii="Times New Roman" w:eastAsia="Times New Roman" w:hAnsi="Times New Roman" w:cs="Times New Roman"/>
          <w:i/>
          <w:spacing w:val="-2"/>
          <w:sz w:val="24"/>
          <w:szCs w:val="20"/>
          <w:lang w:val="en-US"/>
        </w:rPr>
        <w:t>DSWD – F.O. VII</w:t>
      </w: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pacing w:val="-2"/>
          <w:sz w:val="24"/>
          <w:szCs w:val="20"/>
          <w:lang w:val="en-US"/>
        </w:rPr>
      </w:pPr>
      <w:r w:rsidRPr="003A3BA9">
        <w:rPr>
          <w:rFonts w:ascii="Times New Roman" w:eastAsia="Times New Roman" w:hAnsi="Times New Roman" w:cs="Times New Roman"/>
          <w:i/>
          <w:spacing w:val="-2"/>
          <w:sz w:val="24"/>
          <w:szCs w:val="20"/>
          <w:lang w:val="en-US"/>
        </w:rPr>
        <w:t xml:space="preserve">M.J. </w:t>
      </w:r>
      <w:proofErr w:type="spellStart"/>
      <w:r w:rsidRPr="003A3BA9">
        <w:rPr>
          <w:rFonts w:ascii="Times New Roman" w:eastAsia="Times New Roman" w:hAnsi="Times New Roman" w:cs="Times New Roman"/>
          <w:i/>
          <w:spacing w:val="-2"/>
          <w:sz w:val="24"/>
          <w:szCs w:val="20"/>
          <w:lang w:val="en-US"/>
        </w:rPr>
        <w:t>Cuenco</w:t>
      </w:r>
      <w:proofErr w:type="spellEnd"/>
      <w:r w:rsidRPr="003A3BA9">
        <w:rPr>
          <w:rFonts w:ascii="Times New Roman" w:eastAsia="Times New Roman" w:hAnsi="Times New Roman" w:cs="Times New Roman"/>
          <w:i/>
          <w:spacing w:val="-2"/>
          <w:sz w:val="24"/>
          <w:szCs w:val="20"/>
          <w:lang w:val="en-US"/>
        </w:rPr>
        <w:t xml:space="preserve"> corner Gen. </w:t>
      </w:r>
      <w:proofErr w:type="spellStart"/>
      <w:r w:rsidRPr="003A3BA9">
        <w:rPr>
          <w:rFonts w:ascii="Times New Roman" w:eastAsia="Times New Roman" w:hAnsi="Times New Roman" w:cs="Times New Roman"/>
          <w:i/>
          <w:spacing w:val="-2"/>
          <w:sz w:val="24"/>
          <w:szCs w:val="20"/>
          <w:lang w:val="en-US"/>
        </w:rPr>
        <w:t>Maxilom</w:t>
      </w:r>
      <w:proofErr w:type="spellEnd"/>
      <w:r w:rsidRPr="003A3BA9">
        <w:rPr>
          <w:rFonts w:ascii="Times New Roman" w:eastAsia="Times New Roman" w:hAnsi="Times New Roman" w:cs="Times New Roman"/>
          <w:i/>
          <w:spacing w:val="-2"/>
          <w:sz w:val="24"/>
          <w:szCs w:val="20"/>
          <w:lang w:val="en-US"/>
        </w:rPr>
        <w:t xml:space="preserve"> Avenue, Cebu City</w:t>
      </w: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pacing w:val="-2"/>
          <w:sz w:val="24"/>
          <w:szCs w:val="20"/>
          <w:lang w:val="en-US"/>
        </w:rPr>
      </w:pPr>
      <w:r w:rsidRPr="003A3BA9">
        <w:rPr>
          <w:rFonts w:ascii="Times New Roman" w:eastAsia="Times New Roman" w:hAnsi="Times New Roman" w:cs="Times New Roman"/>
          <w:i/>
          <w:spacing w:val="-2"/>
          <w:sz w:val="24"/>
          <w:szCs w:val="20"/>
          <w:lang w:val="en-US"/>
        </w:rPr>
        <w:t>Tel.  Nos. (032)  412-9908; 233-8785 local 132 or 127</w:t>
      </w: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pacing w:val="-2"/>
          <w:sz w:val="24"/>
          <w:szCs w:val="20"/>
          <w:lang w:val="en-US"/>
        </w:rPr>
      </w:pPr>
      <w:r w:rsidRPr="003A3BA9">
        <w:rPr>
          <w:rFonts w:ascii="Times New Roman" w:eastAsia="Times New Roman" w:hAnsi="Times New Roman" w:cs="Times New Roman"/>
          <w:i/>
          <w:spacing w:val="-2"/>
          <w:sz w:val="24"/>
          <w:szCs w:val="20"/>
          <w:lang w:val="en-US"/>
        </w:rPr>
        <w:t xml:space="preserve">Email Add: </w:t>
      </w:r>
      <w:r w:rsidRPr="003A3BA9">
        <w:rPr>
          <w:rFonts w:ascii="Times New Roman" w:eastAsia="Times New Roman" w:hAnsi="Times New Roman" w:cs="Times New Roman"/>
          <w:b/>
          <w:i/>
          <w:spacing w:val="-2"/>
          <w:sz w:val="24"/>
          <w:szCs w:val="20"/>
          <w:lang w:val="en-US"/>
        </w:rPr>
        <w:t>bacsec.fo7@gmail.com</w:t>
      </w:r>
    </w:p>
    <w:p w:rsidR="003A3BA9" w:rsidRPr="003A3BA9" w:rsidRDefault="003A3BA9" w:rsidP="003A3BA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r w:rsidRPr="003A3BA9">
        <w:rPr>
          <w:rFonts w:ascii="Times New Roman" w:eastAsia="Times New Roman" w:hAnsi="Times New Roman" w:cs="Times New Roman"/>
          <w:i/>
          <w:spacing w:val="-2"/>
          <w:sz w:val="24"/>
          <w:szCs w:val="20"/>
          <w:lang w:val="en-US"/>
        </w:rPr>
        <w:t xml:space="preserve">Website: </w:t>
      </w:r>
      <w:r w:rsidRPr="003A3BA9">
        <w:rPr>
          <w:rFonts w:ascii="Times New Roman" w:eastAsia="Times New Roman" w:hAnsi="Times New Roman" w:cs="Times New Roman"/>
          <w:b/>
          <w:i/>
          <w:spacing w:val="-2"/>
          <w:sz w:val="24"/>
          <w:szCs w:val="20"/>
          <w:lang w:val="en-US"/>
        </w:rPr>
        <w:t>www.fo7.dswd.gov.ph</w:t>
      </w:r>
    </w:p>
    <w:p w:rsidR="003A3BA9" w:rsidRPr="003A3BA9" w:rsidRDefault="003A3BA9" w:rsidP="003A3BA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3A3BA9" w:rsidRPr="003A3BA9" w:rsidRDefault="003A3BA9" w:rsidP="003A3BA9">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bookmarkStart w:id="10" w:name="_GoBack"/>
      <w:bookmarkEnd w:id="10"/>
    </w:p>
    <w:p w:rsidR="003A3BA9" w:rsidRPr="003A3BA9" w:rsidRDefault="003A3BA9" w:rsidP="003A3BA9">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3A3BA9" w:rsidRPr="003A3BA9" w:rsidRDefault="003A3BA9" w:rsidP="003A3BA9">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3A3BA9" w:rsidRPr="003A3BA9" w:rsidRDefault="003A3BA9" w:rsidP="003A3BA9">
      <w:pPr>
        <w:overflowPunct w:val="0"/>
        <w:autoSpaceDE w:val="0"/>
        <w:autoSpaceDN w:val="0"/>
        <w:adjustRightInd w:val="0"/>
        <w:spacing w:after="0" w:line="240" w:lineRule="atLeast"/>
        <w:ind w:left="720"/>
        <w:jc w:val="center"/>
        <w:textAlignment w:val="baseline"/>
        <w:rPr>
          <w:rFonts w:ascii="Times New Roman" w:eastAsia="Times New Roman" w:hAnsi="Times New Roman" w:cs="Times New Roman"/>
          <w:b/>
          <w:i/>
          <w:spacing w:val="-2"/>
          <w:sz w:val="24"/>
          <w:szCs w:val="20"/>
          <w:lang w:val="en-US"/>
        </w:rPr>
      </w:pPr>
      <w:r w:rsidRPr="003A3BA9">
        <w:rPr>
          <w:rFonts w:ascii="Times New Roman" w:eastAsia="Times New Roman" w:hAnsi="Times New Roman" w:cs="Times New Roman"/>
          <w:b/>
          <w:i/>
          <w:spacing w:val="-2"/>
          <w:sz w:val="24"/>
          <w:szCs w:val="20"/>
          <w:lang w:val="en-US"/>
        </w:rPr>
        <w:t xml:space="preserve">                                                                       </w:t>
      </w:r>
      <w:r>
        <w:rPr>
          <w:rFonts w:ascii="Times New Roman" w:eastAsia="Times New Roman" w:hAnsi="Times New Roman" w:cs="Times New Roman"/>
          <w:b/>
          <w:i/>
          <w:spacing w:val="-2"/>
          <w:sz w:val="24"/>
          <w:szCs w:val="20"/>
          <w:lang w:val="en-US"/>
        </w:rPr>
        <w:t>(Sgd.)</w:t>
      </w:r>
      <w:r w:rsidRPr="003A3BA9">
        <w:rPr>
          <w:rFonts w:ascii="Times New Roman" w:eastAsia="Times New Roman" w:hAnsi="Times New Roman" w:cs="Times New Roman"/>
          <w:b/>
          <w:i/>
          <w:spacing w:val="-2"/>
          <w:sz w:val="24"/>
          <w:szCs w:val="20"/>
          <w:lang w:val="en-US"/>
        </w:rPr>
        <w:t>MS. JOSEPHINE C. BELOTINDOS</w:t>
      </w:r>
    </w:p>
    <w:p w:rsidR="003A3BA9" w:rsidRPr="003A3BA9" w:rsidRDefault="003A3BA9" w:rsidP="003A3BA9">
      <w:pPr>
        <w:overflowPunct w:val="0"/>
        <w:autoSpaceDE w:val="0"/>
        <w:autoSpaceDN w:val="0"/>
        <w:adjustRightInd w:val="0"/>
        <w:spacing w:after="0" w:line="240" w:lineRule="atLeast"/>
        <w:ind w:left="3600" w:firstLine="720"/>
        <w:jc w:val="both"/>
        <w:textAlignment w:val="baseline"/>
        <w:rPr>
          <w:rFonts w:ascii="Times New Roman" w:eastAsia="Times New Roman" w:hAnsi="Times New Roman" w:cs="Times New Roman"/>
          <w:i/>
          <w:sz w:val="24"/>
          <w:szCs w:val="24"/>
          <w:lang w:val="en-US"/>
        </w:rPr>
      </w:pPr>
      <w:r w:rsidRPr="003A3BA9">
        <w:rPr>
          <w:rFonts w:ascii="Times New Roman" w:eastAsia="Times New Roman" w:hAnsi="Times New Roman" w:cs="Times New Roman"/>
          <w:i/>
          <w:sz w:val="24"/>
          <w:szCs w:val="24"/>
          <w:lang w:val="en-US"/>
        </w:rPr>
        <w:t xml:space="preserve">             Chairperson, Bids &amp; Awards Committee</w:t>
      </w:r>
    </w:p>
    <w:p w:rsidR="003A3BA9" w:rsidRPr="003A3BA9" w:rsidRDefault="003A3BA9" w:rsidP="003A3BA9">
      <w:pPr>
        <w:overflowPunct w:val="0"/>
        <w:autoSpaceDE w:val="0"/>
        <w:autoSpaceDN w:val="0"/>
        <w:adjustRightInd w:val="0"/>
        <w:spacing w:after="0" w:line="240" w:lineRule="atLeast"/>
        <w:ind w:left="5040"/>
        <w:jc w:val="both"/>
        <w:textAlignment w:val="baseline"/>
        <w:rPr>
          <w:rFonts w:ascii="Times New Roman" w:eastAsia="Times New Roman" w:hAnsi="Times New Roman" w:cs="Times New Roman"/>
          <w:sz w:val="24"/>
          <w:szCs w:val="24"/>
          <w:lang w:val="en-US"/>
        </w:rPr>
      </w:pPr>
    </w:p>
    <w:p w:rsidR="0040541A" w:rsidRDefault="0040541A"/>
    <w:sectPr w:rsidR="004054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A9"/>
    <w:rsid w:val="003A3BA9"/>
    <w:rsid w:val="0040541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5902"/>
  <w15:chartTrackingRefBased/>
  <w15:docId w15:val="{1758F5D1-83C4-4EEC-A45B-9C788655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Flor C. Visto</dc:creator>
  <cp:keywords/>
  <dc:description/>
  <cp:lastModifiedBy>Reina Flor C. Visto</cp:lastModifiedBy>
  <cp:revision>1</cp:revision>
  <dcterms:created xsi:type="dcterms:W3CDTF">2017-06-14T07:45:00Z</dcterms:created>
  <dcterms:modified xsi:type="dcterms:W3CDTF">2017-06-14T07:45:00Z</dcterms:modified>
</cp:coreProperties>
</file>